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E75998" w14:textId="037ED372" w:rsidR="00A1007B" w:rsidRPr="00A1007B" w:rsidRDefault="00A1007B" w:rsidP="00A1007B">
      <w:pPr>
        <w:widowControl/>
        <w:shd w:val="clear" w:color="auto" w:fill="FFFFFF"/>
        <w:jc w:val="left"/>
        <w:rPr>
          <w:rFonts w:ascii="Segoe UI" w:hAnsi="Segoe UI" w:cs="Segoe UI"/>
          <w:color w:val="303030"/>
          <w:kern w:val="0"/>
          <w:sz w:val="27"/>
          <w:szCs w:val="27"/>
        </w:rPr>
      </w:pPr>
      <w:r w:rsidRPr="00A1007B">
        <w:rPr>
          <w:rFonts w:ascii="Segoe UI" w:hAnsi="Segoe UI" w:cs="Segoe UI"/>
          <w:noProof/>
          <w:color w:val="303030"/>
          <w:kern w:val="0"/>
          <w:sz w:val="27"/>
          <w:szCs w:val="27"/>
        </w:rPr>
        <w:drawing>
          <wp:inline distT="0" distB="0" distL="0" distR="0" wp14:anchorId="7F58ABA7" wp14:editId="424C484F">
            <wp:extent cx="5278120" cy="962025"/>
            <wp:effectExtent l="0" t="0" r="0" b="9525"/>
            <wp:docPr id="57827377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962025"/>
                    </a:xfrm>
                    <a:prstGeom prst="rect">
                      <a:avLst/>
                    </a:prstGeom>
                    <a:noFill/>
                    <a:ln>
                      <a:noFill/>
                    </a:ln>
                  </pic:spPr>
                </pic:pic>
              </a:graphicData>
            </a:graphic>
          </wp:inline>
        </w:drawing>
      </w:r>
    </w:p>
    <w:p w14:paraId="0A64DDA2" w14:textId="77777777" w:rsidR="00A1007B" w:rsidRPr="00A1007B" w:rsidRDefault="00A1007B" w:rsidP="00A1007B">
      <w:pPr>
        <w:widowControl/>
        <w:shd w:val="clear" w:color="auto" w:fill="FFFFFF"/>
        <w:jc w:val="left"/>
        <w:rPr>
          <w:rFonts w:ascii="Segoe UI" w:hAnsi="Segoe UI" w:cs="Segoe UI"/>
          <w:color w:val="303030"/>
          <w:kern w:val="0"/>
          <w:szCs w:val="24"/>
        </w:rPr>
      </w:pPr>
      <w:r w:rsidRPr="00A1007B">
        <w:rPr>
          <w:rFonts w:ascii="Segoe UI" w:hAnsi="Segoe UI" w:cs="Segoe UI"/>
          <w:color w:val="303030"/>
          <w:kern w:val="0"/>
          <w:szCs w:val="24"/>
        </w:rPr>
        <w:t>自问世以来，统信</w:t>
      </w:r>
      <w:r w:rsidRPr="00A1007B">
        <w:rPr>
          <w:rFonts w:ascii="Segoe UI" w:hAnsi="Segoe UI" w:cs="Segoe UI"/>
          <w:color w:val="303030"/>
          <w:kern w:val="0"/>
          <w:szCs w:val="24"/>
        </w:rPr>
        <w:t>UOS</w:t>
      </w:r>
      <w:r w:rsidRPr="00A1007B">
        <w:rPr>
          <w:rFonts w:ascii="Segoe UI" w:hAnsi="Segoe UI" w:cs="Segoe UI"/>
          <w:color w:val="303030"/>
          <w:kern w:val="0"/>
          <w:szCs w:val="24"/>
        </w:rPr>
        <w:t>不仅稳步蓬勃发展，更在众多项目中展现出卓越的性能优化能力。在提升性能的过程中，统信</w:t>
      </w:r>
      <w:r w:rsidRPr="00A1007B">
        <w:rPr>
          <w:rFonts w:ascii="Segoe UI" w:hAnsi="Segoe UI" w:cs="Segoe UI"/>
          <w:color w:val="303030"/>
          <w:kern w:val="0"/>
          <w:szCs w:val="24"/>
        </w:rPr>
        <w:t>UOS</w:t>
      </w:r>
      <w:r w:rsidRPr="00A1007B">
        <w:rPr>
          <w:rFonts w:ascii="Segoe UI" w:hAnsi="Segoe UI" w:cs="Segoe UI"/>
          <w:color w:val="303030"/>
          <w:kern w:val="0"/>
          <w:szCs w:val="24"/>
        </w:rPr>
        <w:t>汲取了众多先进技术，并不断提升使用体验，旨在为客户提供更加流畅且稳定的系统。</w:t>
      </w:r>
    </w:p>
    <w:p w14:paraId="5A975948" w14:textId="77E4E7BA" w:rsidR="00A1007B" w:rsidRPr="00A1007B" w:rsidRDefault="00A1007B" w:rsidP="00A1007B">
      <w:pPr>
        <w:widowControl/>
        <w:shd w:val="clear" w:color="auto" w:fill="FFFFFF"/>
        <w:jc w:val="left"/>
        <w:rPr>
          <w:rFonts w:ascii="Segoe UI" w:hAnsi="Segoe UI" w:cs="Segoe UI"/>
          <w:color w:val="303030"/>
          <w:kern w:val="0"/>
          <w:sz w:val="27"/>
          <w:szCs w:val="27"/>
        </w:rPr>
      </w:pPr>
      <w:r w:rsidRPr="00A1007B">
        <w:rPr>
          <w:rFonts w:ascii="Segoe UI" w:hAnsi="Segoe UI" w:cs="Segoe UI"/>
          <w:noProof/>
          <w:color w:val="303030"/>
          <w:kern w:val="0"/>
          <w:sz w:val="27"/>
          <w:szCs w:val="27"/>
        </w:rPr>
        <w:drawing>
          <wp:inline distT="0" distB="0" distL="0" distR="0" wp14:anchorId="07BE1C22" wp14:editId="16C0A775">
            <wp:extent cx="5278120" cy="2971165"/>
            <wp:effectExtent l="0" t="0" r="0" b="635"/>
            <wp:docPr id="94327405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7B48F94B" w14:textId="77777777" w:rsidR="00A1007B" w:rsidRPr="00A1007B" w:rsidRDefault="00A1007B" w:rsidP="00A1007B">
      <w:pPr>
        <w:widowControl/>
        <w:shd w:val="clear" w:color="auto" w:fill="FFFFFF"/>
        <w:jc w:val="left"/>
        <w:rPr>
          <w:rFonts w:ascii="Segoe UI" w:hAnsi="Segoe UI" w:cs="Segoe UI"/>
          <w:color w:val="303030"/>
          <w:kern w:val="0"/>
          <w:szCs w:val="24"/>
        </w:rPr>
      </w:pPr>
      <w:r w:rsidRPr="00A1007B">
        <w:rPr>
          <w:rFonts w:ascii="Segoe UI" w:hAnsi="Segoe UI" w:cs="Segoe UI"/>
          <w:color w:val="303030"/>
          <w:kern w:val="0"/>
          <w:szCs w:val="24"/>
        </w:rPr>
        <w:t>性能优化是通过调节计算机硬件、操作系统和应用程序三者之间的关系，实现整个系统的性能最大化，并能满足不断扩展的业务需求。</w:t>
      </w:r>
    </w:p>
    <w:p w14:paraId="39909FCB" w14:textId="4EE8847A" w:rsidR="00A1007B" w:rsidRPr="00A1007B" w:rsidRDefault="00A1007B" w:rsidP="00A1007B">
      <w:pPr>
        <w:widowControl/>
        <w:shd w:val="clear" w:color="auto" w:fill="FFFFFF"/>
        <w:spacing w:before="100" w:beforeAutospacing="1"/>
        <w:jc w:val="center"/>
        <w:outlineLvl w:val="1"/>
        <w:rPr>
          <w:rFonts w:ascii="Segoe UI" w:hAnsi="Segoe UI" w:cs="Segoe UI"/>
          <w:color w:val="303030"/>
          <w:kern w:val="0"/>
          <w:sz w:val="36"/>
          <w:szCs w:val="36"/>
        </w:rPr>
      </w:pPr>
      <w:r w:rsidRPr="00A1007B">
        <w:rPr>
          <w:rFonts w:ascii="Segoe UI" w:hAnsi="Segoe UI" w:cs="Segoe UI"/>
          <w:color w:val="303030"/>
          <w:kern w:val="0"/>
          <w:sz w:val="36"/>
          <w:szCs w:val="36"/>
        </w:rPr>
        <w:t>绝对奏效的秘密技巧</w:t>
      </w:r>
    </w:p>
    <w:p w14:paraId="7C4EF7CC" w14:textId="77777777" w:rsidR="00A1007B" w:rsidRPr="00A1007B" w:rsidRDefault="00A1007B" w:rsidP="00A1007B">
      <w:pPr>
        <w:widowControl/>
        <w:shd w:val="clear" w:color="auto" w:fill="FFFFFF"/>
        <w:jc w:val="left"/>
        <w:rPr>
          <w:rFonts w:ascii="Segoe UI" w:hAnsi="Segoe UI" w:cs="Segoe UI"/>
          <w:color w:val="303030"/>
          <w:kern w:val="0"/>
          <w:szCs w:val="24"/>
        </w:rPr>
      </w:pPr>
      <w:r w:rsidRPr="00A1007B">
        <w:rPr>
          <w:rFonts w:ascii="Segoe UI" w:hAnsi="Segoe UI" w:cs="Segoe UI"/>
          <w:color w:val="303030"/>
          <w:kern w:val="0"/>
          <w:szCs w:val="24"/>
        </w:rPr>
        <w:t>为了更好地满足各种应用场景的需求，并获得更佳的性能优化效果，统信</w:t>
      </w:r>
      <w:r w:rsidRPr="00A1007B">
        <w:rPr>
          <w:rFonts w:ascii="Segoe UI" w:hAnsi="Segoe UI" w:cs="Segoe UI"/>
          <w:color w:val="303030"/>
          <w:kern w:val="0"/>
          <w:szCs w:val="24"/>
        </w:rPr>
        <w:t>UOS</w:t>
      </w:r>
      <w:r w:rsidRPr="00A1007B">
        <w:rPr>
          <w:rFonts w:ascii="Segoe UI" w:hAnsi="Segoe UI" w:cs="Segoe UI"/>
          <w:color w:val="303030"/>
          <w:kern w:val="0"/>
          <w:szCs w:val="24"/>
        </w:rPr>
        <w:t>通过不断探索和创新，总结出</w:t>
      </w:r>
      <w:r w:rsidRPr="00A1007B">
        <w:rPr>
          <w:rFonts w:ascii="Segoe UI" w:hAnsi="Segoe UI" w:cs="Segoe UI"/>
          <w:color w:val="303030"/>
          <w:kern w:val="0"/>
          <w:szCs w:val="24"/>
        </w:rPr>
        <w:t>11</w:t>
      </w:r>
      <w:r w:rsidRPr="00A1007B">
        <w:rPr>
          <w:rFonts w:ascii="Segoe UI" w:hAnsi="Segoe UI" w:cs="Segoe UI"/>
          <w:color w:val="303030"/>
          <w:kern w:val="0"/>
          <w:szCs w:val="24"/>
        </w:rPr>
        <w:t>个性能优化策略，以提供更优质的使用体验和应对不同的挑战。</w:t>
      </w:r>
    </w:p>
    <w:p w14:paraId="7C855121" w14:textId="3330B671" w:rsidR="00A1007B" w:rsidRPr="00A1007B" w:rsidRDefault="00A1007B" w:rsidP="00A1007B">
      <w:pPr>
        <w:widowControl/>
        <w:shd w:val="clear" w:color="auto" w:fill="FFFFFF"/>
        <w:jc w:val="left"/>
        <w:rPr>
          <w:rFonts w:ascii="Segoe UI" w:hAnsi="Segoe UI" w:cs="Segoe UI"/>
          <w:color w:val="303030"/>
          <w:kern w:val="0"/>
          <w:sz w:val="27"/>
          <w:szCs w:val="27"/>
        </w:rPr>
      </w:pPr>
      <w:r w:rsidRPr="00A1007B">
        <w:rPr>
          <w:rFonts w:ascii="Segoe UI" w:hAnsi="Segoe UI" w:cs="Segoe UI"/>
          <w:noProof/>
          <w:color w:val="303030"/>
          <w:kern w:val="0"/>
          <w:sz w:val="27"/>
          <w:szCs w:val="27"/>
        </w:rPr>
        <w:lastRenderedPageBreak/>
        <w:drawing>
          <wp:inline distT="0" distB="0" distL="0" distR="0" wp14:anchorId="2349FE93" wp14:editId="0A106CF5">
            <wp:extent cx="5278120" cy="2971165"/>
            <wp:effectExtent l="0" t="0" r="0" b="635"/>
            <wp:docPr id="31744137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2186614A"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t>◈</w:t>
      </w:r>
      <w:r w:rsidRPr="00A1007B">
        <w:rPr>
          <w:rFonts w:ascii="Segoe UI" w:hAnsi="Segoe UI" w:cs="Segoe UI"/>
          <w:color w:val="303030"/>
          <w:kern w:val="0"/>
          <w:sz w:val="27"/>
          <w:szCs w:val="27"/>
        </w:rPr>
        <w:t>VFS</w:t>
      </w:r>
      <w:r w:rsidRPr="00A1007B">
        <w:rPr>
          <w:rFonts w:ascii="Segoe UI" w:hAnsi="Segoe UI" w:cs="Segoe UI"/>
          <w:color w:val="303030"/>
          <w:kern w:val="0"/>
          <w:sz w:val="27"/>
          <w:szCs w:val="27"/>
        </w:rPr>
        <w:t>页缓存优化（文件读写性能提升</w:t>
      </w:r>
      <w:r w:rsidRPr="00A1007B">
        <w:rPr>
          <w:rFonts w:ascii="Segoe UI" w:hAnsi="Segoe UI" w:cs="Segoe UI"/>
          <w:color w:val="303030"/>
          <w:kern w:val="0"/>
          <w:sz w:val="27"/>
          <w:szCs w:val="27"/>
        </w:rPr>
        <w:t>4%</w:t>
      </w:r>
      <w:r w:rsidRPr="00A1007B">
        <w:rPr>
          <w:rFonts w:ascii="Segoe UI" w:hAnsi="Segoe UI" w:cs="Segoe UI"/>
          <w:color w:val="303030"/>
          <w:kern w:val="0"/>
          <w:sz w:val="27"/>
          <w:szCs w:val="27"/>
        </w:rPr>
        <w:t>）</w:t>
      </w:r>
    </w:p>
    <w:p w14:paraId="3B4F28ED" w14:textId="77777777" w:rsidR="00A1007B" w:rsidRPr="00A1007B" w:rsidRDefault="00A1007B" w:rsidP="00A1007B">
      <w:pPr>
        <w:pStyle w:val="a3"/>
        <w:numPr>
          <w:ilvl w:val="0"/>
          <w:numId w:val="46"/>
        </w:numPr>
        <w:ind w:firstLineChars="0"/>
      </w:pPr>
      <w:r w:rsidRPr="00A1007B">
        <w:t>优化页缓存回收策略，增加页缓存命中率，提升文件读写性能</w:t>
      </w:r>
    </w:p>
    <w:p w14:paraId="66E1EC27" w14:textId="77777777" w:rsidR="00A1007B" w:rsidRPr="00A1007B" w:rsidRDefault="00A1007B" w:rsidP="00A1007B">
      <w:pPr>
        <w:pStyle w:val="a3"/>
        <w:numPr>
          <w:ilvl w:val="0"/>
          <w:numId w:val="46"/>
        </w:numPr>
        <w:ind w:firstLineChars="0"/>
      </w:pPr>
      <w:r w:rsidRPr="00A1007B">
        <w:t>减少页缓存回收过程中的</w:t>
      </w:r>
      <w:r w:rsidRPr="00A1007B">
        <w:t>CPU</w:t>
      </w:r>
      <w:r w:rsidRPr="00A1007B">
        <w:t>消耗</w:t>
      </w:r>
    </w:p>
    <w:p w14:paraId="042D8F21" w14:textId="77777777" w:rsidR="00A1007B" w:rsidRPr="00A1007B" w:rsidRDefault="00A1007B" w:rsidP="00A1007B">
      <w:pPr>
        <w:pStyle w:val="a3"/>
        <w:numPr>
          <w:ilvl w:val="0"/>
          <w:numId w:val="46"/>
        </w:numPr>
        <w:ind w:firstLineChars="0"/>
      </w:pPr>
      <w:r w:rsidRPr="00A1007B">
        <w:t>为不同设备匹配最优的预读参数，提升</w:t>
      </w:r>
      <w:r w:rsidRPr="00A1007B">
        <w:t>IO</w:t>
      </w:r>
      <w:r w:rsidRPr="00A1007B">
        <w:t>过程中的磁盘性能</w:t>
      </w:r>
    </w:p>
    <w:p w14:paraId="62D89B3C"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t>◈</w:t>
      </w:r>
      <w:r w:rsidRPr="00A1007B">
        <w:rPr>
          <w:rFonts w:ascii="Segoe UI" w:hAnsi="Segoe UI" w:cs="Segoe UI"/>
          <w:color w:val="303030"/>
          <w:kern w:val="0"/>
          <w:sz w:val="27"/>
          <w:szCs w:val="27"/>
        </w:rPr>
        <w:t>内存拷贝优化（内存拷贝性能提升</w:t>
      </w:r>
      <w:r w:rsidRPr="00A1007B">
        <w:rPr>
          <w:rFonts w:ascii="Segoe UI" w:hAnsi="Segoe UI" w:cs="Segoe UI"/>
          <w:color w:val="303030"/>
          <w:kern w:val="0"/>
          <w:sz w:val="27"/>
          <w:szCs w:val="27"/>
        </w:rPr>
        <w:t>7%</w:t>
      </w:r>
      <w:r w:rsidRPr="00A1007B">
        <w:rPr>
          <w:rFonts w:ascii="Segoe UI" w:hAnsi="Segoe UI" w:cs="Segoe UI"/>
          <w:color w:val="303030"/>
          <w:kern w:val="0"/>
          <w:sz w:val="27"/>
          <w:szCs w:val="27"/>
        </w:rPr>
        <w:t>）</w:t>
      </w:r>
    </w:p>
    <w:p w14:paraId="2AC83A1E" w14:textId="77777777" w:rsidR="00A1007B" w:rsidRPr="00A1007B" w:rsidRDefault="00A1007B" w:rsidP="00A1007B">
      <w:pPr>
        <w:pStyle w:val="a3"/>
        <w:numPr>
          <w:ilvl w:val="0"/>
          <w:numId w:val="45"/>
        </w:numPr>
        <w:ind w:firstLineChars="0"/>
      </w:pPr>
      <w:r w:rsidRPr="00A1007B">
        <w:t>优化指令流数据依赖、缓存策略，提升内存拷贝性能</w:t>
      </w:r>
    </w:p>
    <w:p w14:paraId="5E6A6B43"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t>◈</w:t>
      </w:r>
      <w:r w:rsidRPr="00A1007B">
        <w:rPr>
          <w:rFonts w:ascii="Segoe UI" w:hAnsi="Segoe UI" w:cs="Segoe UI"/>
          <w:color w:val="303030"/>
          <w:kern w:val="0"/>
          <w:sz w:val="27"/>
          <w:szCs w:val="27"/>
        </w:rPr>
        <w:t>调度延迟优化（调度延迟降低</w:t>
      </w:r>
      <w:r w:rsidRPr="00A1007B">
        <w:rPr>
          <w:rFonts w:ascii="Segoe UI" w:hAnsi="Segoe UI" w:cs="Segoe UI"/>
          <w:color w:val="303030"/>
          <w:kern w:val="0"/>
          <w:sz w:val="27"/>
          <w:szCs w:val="27"/>
        </w:rPr>
        <w:t>10%</w:t>
      </w:r>
      <w:r w:rsidRPr="00A1007B">
        <w:rPr>
          <w:rFonts w:ascii="Segoe UI" w:hAnsi="Segoe UI" w:cs="Segoe UI"/>
          <w:color w:val="303030"/>
          <w:kern w:val="0"/>
          <w:sz w:val="27"/>
          <w:szCs w:val="27"/>
        </w:rPr>
        <w:t>）</w:t>
      </w:r>
    </w:p>
    <w:p w14:paraId="33A1C56E" w14:textId="77777777" w:rsidR="00A1007B" w:rsidRPr="00A1007B" w:rsidRDefault="00A1007B" w:rsidP="00A1007B">
      <w:pPr>
        <w:pStyle w:val="a3"/>
        <w:numPr>
          <w:ilvl w:val="0"/>
          <w:numId w:val="44"/>
        </w:numPr>
        <w:ind w:firstLineChars="0"/>
      </w:pPr>
      <w:r w:rsidRPr="00A1007B">
        <w:t>优化调度器冗余逻辑，减少调度延迟，提升系统整体性能</w:t>
      </w:r>
    </w:p>
    <w:p w14:paraId="601FC980" w14:textId="77777777" w:rsidR="00A1007B" w:rsidRPr="00A1007B" w:rsidRDefault="00A1007B" w:rsidP="00A1007B">
      <w:pPr>
        <w:pStyle w:val="a3"/>
        <w:numPr>
          <w:ilvl w:val="0"/>
          <w:numId w:val="44"/>
        </w:numPr>
        <w:ind w:firstLineChars="0"/>
      </w:pPr>
      <w:r w:rsidRPr="00A1007B">
        <w:t>优化调度器配置，调优更加适合服务器场景的参数</w:t>
      </w:r>
    </w:p>
    <w:p w14:paraId="3E822AB6" w14:textId="77777777" w:rsidR="00A1007B" w:rsidRPr="00A1007B" w:rsidRDefault="00A1007B" w:rsidP="00A1007B">
      <w:pPr>
        <w:pStyle w:val="a3"/>
        <w:numPr>
          <w:ilvl w:val="0"/>
          <w:numId w:val="44"/>
        </w:numPr>
        <w:ind w:firstLineChars="0"/>
      </w:pPr>
      <w:r w:rsidRPr="00A1007B">
        <w:t>细化调度域层级，减少迁移的代价</w:t>
      </w:r>
      <w:r w:rsidRPr="00A1007B">
        <w:t> </w:t>
      </w:r>
    </w:p>
    <w:p w14:paraId="22AD6195"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t>◈</w:t>
      </w:r>
      <w:r w:rsidRPr="00A1007B">
        <w:rPr>
          <w:rFonts w:ascii="Segoe UI" w:hAnsi="Segoe UI" w:cs="Segoe UI"/>
          <w:color w:val="303030"/>
          <w:kern w:val="0"/>
          <w:sz w:val="27"/>
          <w:szCs w:val="27"/>
        </w:rPr>
        <w:t>锁并发优化（多并发锁竞争场景性能提升</w:t>
      </w:r>
      <w:r w:rsidRPr="00A1007B">
        <w:rPr>
          <w:rFonts w:ascii="Segoe UI" w:hAnsi="Segoe UI" w:cs="Segoe UI"/>
          <w:color w:val="303030"/>
          <w:kern w:val="0"/>
          <w:sz w:val="27"/>
          <w:szCs w:val="27"/>
        </w:rPr>
        <w:t>5%</w:t>
      </w:r>
      <w:r w:rsidRPr="00A1007B">
        <w:rPr>
          <w:rFonts w:ascii="Segoe UI" w:hAnsi="Segoe UI" w:cs="Segoe UI"/>
          <w:color w:val="303030"/>
          <w:kern w:val="0"/>
          <w:sz w:val="27"/>
          <w:szCs w:val="27"/>
        </w:rPr>
        <w:t>）</w:t>
      </w:r>
    </w:p>
    <w:p w14:paraId="70856652" w14:textId="77777777" w:rsidR="00A1007B" w:rsidRPr="00A1007B" w:rsidRDefault="00A1007B" w:rsidP="00A1007B">
      <w:pPr>
        <w:pStyle w:val="a3"/>
        <w:numPr>
          <w:ilvl w:val="0"/>
          <w:numId w:val="43"/>
        </w:numPr>
        <w:ind w:firstLineChars="0"/>
      </w:pPr>
      <w:r w:rsidRPr="00A1007B">
        <w:t>选取性能更好的指令实现锁操作，优化服务器场景的自旋锁</w:t>
      </w:r>
    </w:p>
    <w:p w14:paraId="48B345C9" w14:textId="77777777" w:rsidR="00A1007B" w:rsidRPr="00A1007B" w:rsidRDefault="00A1007B" w:rsidP="00A1007B">
      <w:pPr>
        <w:pStyle w:val="a3"/>
        <w:numPr>
          <w:ilvl w:val="0"/>
          <w:numId w:val="43"/>
        </w:numPr>
        <w:ind w:firstLineChars="0"/>
      </w:pPr>
      <w:r w:rsidRPr="00A1007B">
        <w:t>优化并行库用户锁机制，减少锁竞争，提升并发性能</w:t>
      </w:r>
    </w:p>
    <w:p w14:paraId="2088FC60" w14:textId="77777777" w:rsidR="00A1007B" w:rsidRPr="00A1007B" w:rsidRDefault="00A1007B" w:rsidP="00A1007B">
      <w:pPr>
        <w:pStyle w:val="a3"/>
        <w:numPr>
          <w:ilvl w:val="0"/>
          <w:numId w:val="43"/>
        </w:numPr>
        <w:ind w:firstLineChars="0"/>
      </w:pPr>
      <w:r w:rsidRPr="00A1007B">
        <w:t>减少进程管理过程中因锁等待导致的延迟，提升进程管理的性能</w:t>
      </w:r>
    </w:p>
    <w:p w14:paraId="4246A5DF"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t>◈</w:t>
      </w:r>
      <w:r w:rsidRPr="00A1007B">
        <w:rPr>
          <w:rFonts w:ascii="Segoe UI" w:hAnsi="Segoe UI" w:cs="Segoe UI"/>
          <w:color w:val="303030"/>
          <w:kern w:val="0"/>
          <w:sz w:val="27"/>
          <w:szCs w:val="27"/>
        </w:rPr>
        <w:t>磁盘</w:t>
      </w:r>
      <w:r w:rsidRPr="00A1007B">
        <w:rPr>
          <w:rFonts w:ascii="Segoe UI" w:hAnsi="Segoe UI" w:cs="Segoe UI"/>
          <w:color w:val="303030"/>
          <w:kern w:val="0"/>
          <w:sz w:val="27"/>
          <w:szCs w:val="27"/>
        </w:rPr>
        <w:t>IO</w:t>
      </w:r>
      <w:r w:rsidRPr="00A1007B">
        <w:rPr>
          <w:rFonts w:ascii="Segoe UI" w:hAnsi="Segoe UI" w:cs="Segoe UI"/>
          <w:color w:val="303030"/>
          <w:kern w:val="0"/>
          <w:sz w:val="27"/>
          <w:szCs w:val="27"/>
        </w:rPr>
        <w:t>优化（磁盘</w:t>
      </w:r>
      <w:r w:rsidRPr="00A1007B">
        <w:rPr>
          <w:rFonts w:ascii="Segoe UI" w:hAnsi="Segoe UI" w:cs="Segoe UI"/>
          <w:color w:val="303030"/>
          <w:kern w:val="0"/>
          <w:sz w:val="27"/>
          <w:szCs w:val="27"/>
        </w:rPr>
        <w:t>IO</w:t>
      </w:r>
      <w:r w:rsidRPr="00A1007B">
        <w:rPr>
          <w:rFonts w:ascii="Segoe UI" w:hAnsi="Segoe UI" w:cs="Segoe UI"/>
          <w:color w:val="303030"/>
          <w:kern w:val="0"/>
          <w:sz w:val="27"/>
          <w:szCs w:val="27"/>
        </w:rPr>
        <w:t>读写性能提升</w:t>
      </w:r>
      <w:r w:rsidRPr="00A1007B">
        <w:rPr>
          <w:rFonts w:ascii="Segoe UI" w:hAnsi="Segoe UI" w:cs="Segoe UI"/>
          <w:color w:val="303030"/>
          <w:kern w:val="0"/>
          <w:sz w:val="27"/>
          <w:szCs w:val="27"/>
        </w:rPr>
        <w:t>6%</w:t>
      </w:r>
      <w:r w:rsidRPr="00A1007B">
        <w:rPr>
          <w:rFonts w:ascii="Segoe UI" w:hAnsi="Segoe UI" w:cs="Segoe UI"/>
          <w:color w:val="303030"/>
          <w:kern w:val="0"/>
          <w:sz w:val="27"/>
          <w:szCs w:val="27"/>
        </w:rPr>
        <w:t>）</w:t>
      </w:r>
    </w:p>
    <w:p w14:paraId="2B56424A" w14:textId="77777777" w:rsidR="00A1007B" w:rsidRPr="00A1007B" w:rsidRDefault="00A1007B" w:rsidP="00A1007B">
      <w:pPr>
        <w:pStyle w:val="a3"/>
        <w:numPr>
          <w:ilvl w:val="0"/>
          <w:numId w:val="42"/>
        </w:numPr>
        <w:ind w:firstLineChars="0"/>
      </w:pPr>
      <w:r w:rsidRPr="00A1007B">
        <w:t>优化磁盘竞争导致的</w:t>
      </w:r>
      <w:r w:rsidRPr="00A1007B">
        <w:t>CPU</w:t>
      </w:r>
      <w:r w:rsidRPr="00A1007B">
        <w:t>消耗和</w:t>
      </w:r>
      <w:r w:rsidRPr="00A1007B">
        <w:t>IO</w:t>
      </w:r>
      <w:r w:rsidRPr="00A1007B">
        <w:t>延迟，提升磁盘设备层性能</w:t>
      </w:r>
    </w:p>
    <w:p w14:paraId="2739E867" w14:textId="77777777" w:rsidR="00A1007B" w:rsidRPr="00A1007B" w:rsidRDefault="00A1007B" w:rsidP="00A1007B">
      <w:pPr>
        <w:pStyle w:val="a3"/>
        <w:numPr>
          <w:ilvl w:val="0"/>
          <w:numId w:val="42"/>
        </w:numPr>
        <w:ind w:firstLineChars="0"/>
      </w:pPr>
      <w:r w:rsidRPr="00A1007B">
        <w:t>优化磁盘</w:t>
      </w:r>
      <w:r w:rsidRPr="00A1007B">
        <w:t>IO</w:t>
      </w:r>
      <w:r w:rsidRPr="00A1007B">
        <w:t>派发逻辑，提升</w:t>
      </w:r>
      <w:r w:rsidRPr="00A1007B">
        <w:t>IO</w:t>
      </w:r>
      <w:r w:rsidRPr="00A1007B">
        <w:t>融合概率，提升</w:t>
      </w:r>
      <w:r w:rsidRPr="00A1007B">
        <w:t>IO</w:t>
      </w:r>
      <w:r w:rsidRPr="00A1007B">
        <w:t>派发性能</w:t>
      </w:r>
    </w:p>
    <w:p w14:paraId="739570E3" w14:textId="77777777" w:rsidR="00A1007B" w:rsidRPr="00A1007B" w:rsidRDefault="00A1007B" w:rsidP="00A1007B">
      <w:pPr>
        <w:pStyle w:val="a3"/>
        <w:numPr>
          <w:ilvl w:val="0"/>
          <w:numId w:val="42"/>
        </w:numPr>
        <w:ind w:firstLineChars="0"/>
      </w:pPr>
      <w:r w:rsidRPr="00A1007B">
        <w:t>优化磁盘中断亲和性，减少磁盘响应延迟，提升</w:t>
      </w:r>
      <w:r w:rsidRPr="00A1007B">
        <w:t>IO</w:t>
      </w:r>
      <w:r w:rsidRPr="00A1007B">
        <w:t>处理性能</w:t>
      </w:r>
    </w:p>
    <w:p w14:paraId="47189A84" w14:textId="77777777" w:rsidR="00A1007B" w:rsidRPr="00A1007B" w:rsidRDefault="00A1007B" w:rsidP="00A1007B">
      <w:pPr>
        <w:pStyle w:val="a3"/>
        <w:numPr>
          <w:ilvl w:val="0"/>
          <w:numId w:val="42"/>
        </w:numPr>
        <w:ind w:firstLineChars="0"/>
      </w:pPr>
      <w:r w:rsidRPr="00A1007B">
        <w:t>优化磁盘</w:t>
      </w:r>
      <w:r w:rsidRPr="00A1007B">
        <w:t>IO</w:t>
      </w:r>
      <w:r w:rsidRPr="00A1007B">
        <w:t>融合机制，提升</w:t>
      </w:r>
      <w:r w:rsidRPr="00A1007B">
        <w:t>IO</w:t>
      </w:r>
      <w:r w:rsidRPr="00A1007B">
        <w:t>融合概率，提升</w:t>
      </w:r>
      <w:r w:rsidRPr="00A1007B">
        <w:t>IO</w:t>
      </w:r>
      <w:r w:rsidRPr="00A1007B">
        <w:t>读写性能</w:t>
      </w:r>
    </w:p>
    <w:p w14:paraId="15ECA315"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t>◈</w:t>
      </w:r>
      <w:r w:rsidRPr="00A1007B">
        <w:rPr>
          <w:rFonts w:ascii="Segoe UI" w:hAnsi="Segoe UI" w:cs="Segoe UI"/>
          <w:color w:val="303030"/>
          <w:kern w:val="0"/>
          <w:sz w:val="27"/>
          <w:szCs w:val="27"/>
        </w:rPr>
        <w:t>内存访问优化（内存读写性能提升</w:t>
      </w:r>
      <w:r w:rsidRPr="00A1007B">
        <w:rPr>
          <w:rFonts w:ascii="Segoe UI" w:hAnsi="Segoe UI" w:cs="Segoe UI"/>
          <w:color w:val="303030"/>
          <w:kern w:val="0"/>
          <w:sz w:val="27"/>
          <w:szCs w:val="27"/>
        </w:rPr>
        <w:t>10%</w:t>
      </w:r>
      <w:r w:rsidRPr="00A1007B">
        <w:rPr>
          <w:rFonts w:ascii="Segoe UI" w:hAnsi="Segoe UI" w:cs="Segoe UI"/>
          <w:color w:val="303030"/>
          <w:kern w:val="0"/>
          <w:sz w:val="27"/>
          <w:szCs w:val="27"/>
        </w:rPr>
        <w:t>）</w:t>
      </w:r>
    </w:p>
    <w:p w14:paraId="32390A09" w14:textId="77777777" w:rsidR="00A1007B" w:rsidRPr="00A1007B" w:rsidRDefault="00A1007B" w:rsidP="00A1007B">
      <w:pPr>
        <w:pStyle w:val="a3"/>
        <w:numPr>
          <w:ilvl w:val="0"/>
          <w:numId w:val="41"/>
        </w:numPr>
        <w:ind w:firstLineChars="0"/>
      </w:pPr>
      <w:r w:rsidRPr="00A1007B">
        <w:t>优化调度算法，优化内存访问算法，提升进程访问内存的性能</w:t>
      </w:r>
    </w:p>
    <w:p w14:paraId="5142D7F5" w14:textId="77777777" w:rsidR="00A1007B" w:rsidRPr="00A1007B" w:rsidRDefault="00A1007B" w:rsidP="00A1007B">
      <w:pPr>
        <w:pStyle w:val="a3"/>
        <w:numPr>
          <w:ilvl w:val="0"/>
          <w:numId w:val="41"/>
        </w:numPr>
        <w:ind w:firstLineChars="0"/>
      </w:pPr>
      <w:r w:rsidRPr="00A1007B">
        <w:t>优化大页使用策略，减少</w:t>
      </w:r>
      <w:r w:rsidRPr="00A1007B">
        <w:t>CPU</w:t>
      </w:r>
      <w:r w:rsidRPr="00A1007B">
        <w:t>抖动，提升系统性能</w:t>
      </w:r>
    </w:p>
    <w:p w14:paraId="0C639FEF"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lastRenderedPageBreak/>
        <w:t>◈</w:t>
      </w:r>
      <w:r w:rsidRPr="00A1007B">
        <w:rPr>
          <w:rFonts w:ascii="Segoe UI" w:hAnsi="Segoe UI" w:cs="Segoe UI"/>
          <w:color w:val="303030"/>
          <w:kern w:val="0"/>
          <w:sz w:val="27"/>
          <w:szCs w:val="27"/>
        </w:rPr>
        <w:t>文件系统锁竞争优化（</w:t>
      </w:r>
      <w:r w:rsidRPr="00A1007B">
        <w:rPr>
          <w:rFonts w:ascii="Segoe UI" w:hAnsi="Segoe UI" w:cs="Segoe UI"/>
          <w:color w:val="303030"/>
          <w:kern w:val="0"/>
          <w:sz w:val="27"/>
          <w:szCs w:val="27"/>
        </w:rPr>
        <w:t>xfs</w:t>
      </w:r>
      <w:r w:rsidRPr="00A1007B">
        <w:rPr>
          <w:rFonts w:ascii="Segoe UI" w:hAnsi="Segoe UI" w:cs="Segoe UI"/>
          <w:color w:val="303030"/>
          <w:kern w:val="0"/>
          <w:sz w:val="27"/>
          <w:szCs w:val="27"/>
        </w:rPr>
        <w:t>文件读写性能提升</w:t>
      </w:r>
      <w:r w:rsidRPr="00A1007B">
        <w:rPr>
          <w:rFonts w:ascii="Segoe UI" w:hAnsi="Segoe UI" w:cs="Segoe UI"/>
          <w:color w:val="303030"/>
          <w:kern w:val="0"/>
          <w:sz w:val="27"/>
          <w:szCs w:val="27"/>
        </w:rPr>
        <w:t>3%</w:t>
      </w:r>
      <w:r w:rsidRPr="00A1007B">
        <w:rPr>
          <w:rFonts w:ascii="Segoe UI" w:hAnsi="Segoe UI" w:cs="Segoe UI"/>
          <w:color w:val="303030"/>
          <w:kern w:val="0"/>
          <w:sz w:val="27"/>
          <w:szCs w:val="27"/>
        </w:rPr>
        <w:t>）</w:t>
      </w:r>
    </w:p>
    <w:p w14:paraId="64FB43B4" w14:textId="77777777" w:rsidR="00A1007B" w:rsidRPr="00A1007B" w:rsidRDefault="00A1007B" w:rsidP="00A1007B">
      <w:pPr>
        <w:pStyle w:val="a3"/>
        <w:numPr>
          <w:ilvl w:val="0"/>
          <w:numId w:val="40"/>
        </w:numPr>
        <w:ind w:firstLineChars="0"/>
      </w:pPr>
      <w:r w:rsidRPr="00A1007B">
        <w:t>细化文件系统相关锁的粒度，减少锁的竞争，提升并行访问文件系统的效率，提升文件操作的性能</w:t>
      </w:r>
    </w:p>
    <w:p w14:paraId="16612CDB"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t>◈</w:t>
      </w:r>
      <w:r w:rsidRPr="00A1007B">
        <w:rPr>
          <w:rFonts w:ascii="Segoe UI" w:hAnsi="Segoe UI" w:cs="Segoe UI"/>
          <w:color w:val="303030"/>
          <w:kern w:val="0"/>
          <w:sz w:val="27"/>
          <w:szCs w:val="27"/>
        </w:rPr>
        <w:t>系统调用核心路径优化（系统调用核心路径性能提升</w:t>
      </w:r>
      <w:r w:rsidRPr="00A1007B">
        <w:rPr>
          <w:rFonts w:ascii="Segoe UI" w:hAnsi="Segoe UI" w:cs="Segoe UI"/>
          <w:color w:val="303030"/>
          <w:kern w:val="0"/>
          <w:sz w:val="27"/>
          <w:szCs w:val="27"/>
        </w:rPr>
        <w:t>10%</w:t>
      </w:r>
      <w:r w:rsidRPr="00A1007B">
        <w:rPr>
          <w:rFonts w:ascii="Segoe UI" w:hAnsi="Segoe UI" w:cs="Segoe UI"/>
          <w:color w:val="303030"/>
          <w:kern w:val="0"/>
          <w:sz w:val="27"/>
          <w:szCs w:val="27"/>
        </w:rPr>
        <w:t>）</w:t>
      </w:r>
    </w:p>
    <w:p w14:paraId="29028695" w14:textId="77777777" w:rsidR="00A1007B" w:rsidRPr="00A1007B" w:rsidRDefault="00A1007B" w:rsidP="00A1007B">
      <w:pPr>
        <w:pStyle w:val="a3"/>
        <w:numPr>
          <w:ilvl w:val="0"/>
          <w:numId w:val="39"/>
        </w:numPr>
        <w:ind w:firstLineChars="0"/>
      </w:pPr>
      <w:r w:rsidRPr="00A1007B">
        <w:t>减少跳转指令和无效的同步操作，降低系统调用核心路径的延迟，提升系统调用性能</w:t>
      </w:r>
    </w:p>
    <w:p w14:paraId="60F1BE5F"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t>◈</w:t>
      </w:r>
      <w:r w:rsidRPr="00A1007B">
        <w:rPr>
          <w:rFonts w:ascii="Segoe UI" w:hAnsi="Segoe UI" w:cs="Segoe UI"/>
          <w:color w:val="303030"/>
          <w:kern w:val="0"/>
          <w:sz w:val="27"/>
          <w:szCs w:val="27"/>
        </w:rPr>
        <w:t>进程通信优化（进程通信性能提升</w:t>
      </w:r>
      <w:r w:rsidRPr="00A1007B">
        <w:rPr>
          <w:rFonts w:ascii="Segoe UI" w:hAnsi="Segoe UI" w:cs="Segoe UI"/>
          <w:color w:val="303030"/>
          <w:kern w:val="0"/>
          <w:sz w:val="27"/>
          <w:szCs w:val="27"/>
        </w:rPr>
        <w:t>3%</w:t>
      </w:r>
      <w:r w:rsidRPr="00A1007B">
        <w:rPr>
          <w:rFonts w:ascii="Segoe UI" w:hAnsi="Segoe UI" w:cs="Segoe UI"/>
          <w:color w:val="303030"/>
          <w:kern w:val="0"/>
          <w:sz w:val="27"/>
          <w:szCs w:val="27"/>
        </w:rPr>
        <w:t>）</w:t>
      </w:r>
    </w:p>
    <w:p w14:paraId="35211DDA" w14:textId="77777777" w:rsidR="00A1007B" w:rsidRPr="00A1007B" w:rsidRDefault="00A1007B" w:rsidP="00A1007B">
      <w:pPr>
        <w:pStyle w:val="a3"/>
        <w:numPr>
          <w:ilvl w:val="0"/>
          <w:numId w:val="38"/>
        </w:numPr>
        <w:ind w:firstLineChars="0"/>
      </w:pPr>
      <w:r w:rsidRPr="00A1007B">
        <w:t>优化系统通信、切换过程中的时钟、自旋锁相关的访存延迟，降低进程通信过程中的锁访问和唤醒延迟</w:t>
      </w:r>
    </w:p>
    <w:p w14:paraId="5282F7C8" w14:textId="77777777" w:rsidR="00A1007B" w:rsidRPr="00A1007B" w:rsidRDefault="00A1007B" w:rsidP="00A1007B">
      <w:pPr>
        <w:pStyle w:val="a3"/>
        <w:numPr>
          <w:ilvl w:val="0"/>
          <w:numId w:val="38"/>
        </w:numPr>
        <w:ind w:firstLineChars="0"/>
      </w:pPr>
      <w:r w:rsidRPr="00A1007B">
        <w:t>减少无效的唤醒操作，提升进程通信性能</w:t>
      </w:r>
    </w:p>
    <w:p w14:paraId="0568875B"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t>◈</w:t>
      </w:r>
      <w:r w:rsidRPr="00A1007B">
        <w:rPr>
          <w:rFonts w:ascii="Segoe UI" w:hAnsi="Segoe UI" w:cs="Segoe UI"/>
          <w:color w:val="303030"/>
          <w:kern w:val="0"/>
          <w:sz w:val="27"/>
          <w:szCs w:val="27"/>
        </w:rPr>
        <w:t>网络优化（网络延迟降低</w:t>
      </w:r>
      <w:r w:rsidRPr="00A1007B">
        <w:rPr>
          <w:rFonts w:ascii="Segoe UI" w:hAnsi="Segoe UI" w:cs="Segoe UI"/>
          <w:color w:val="303030"/>
          <w:kern w:val="0"/>
          <w:sz w:val="27"/>
          <w:szCs w:val="27"/>
        </w:rPr>
        <w:t>6%</w:t>
      </w:r>
      <w:r w:rsidRPr="00A1007B">
        <w:rPr>
          <w:rFonts w:ascii="Segoe UI" w:hAnsi="Segoe UI" w:cs="Segoe UI"/>
          <w:color w:val="303030"/>
          <w:kern w:val="0"/>
          <w:sz w:val="27"/>
          <w:szCs w:val="27"/>
        </w:rPr>
        <w:t>）</w:t>
      </w:r>
    </w:p>
    <w:p w14:paraId="161D5D6B" w14:textId="77777777" w:rsidR="00A1007B" w:rsidRPr="00A1007B" w:rsidRDefault="00A1007B" w:rsidP="00A1007B">
      <w:pPr>
        <w:pStyle w:val="a3"/>
        <w:numPr>
          <w:ilvl w:val="0"/>
          <w:numId w:val="37"/>
        </w:numPr>
        <w:ind w:firstLineChars="0"/>
      </w:pPr>
      <w:r w:rsidRPr="00A1007B">
        <w:t>优化网卡队列管理和网络数据包处理流程，降低网络发送接收延迟，提升网络吞吐量</w:t>
      </w:r>
    </w:p>
    <w:p w14:paraId="7F957D8D"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t>◈</w:t>
      </w:r>
      <w:r w:rsidRPr="00A1007B">
        <w:rPr>
          <w:rFonts w:ascii="Segoe UI" w:hAnsi="Segoe UI" w:cs="Segoe UI"/>
          <w:color w:val="303030"/>
          <w:kern w:val="0"/>
          <w:sz w:val="27"/>
          <w:szCs w:val="27"/>
        </w:rPr>
        <w:t>CPU</w:t>
      </w:r>
      <w:r w:rsidRPr="00A1007B">
        <w:rPr>
          <w:rFonts w:ascii="Segoe UI" w:hAnsi="Segoe UI" w:cs="Segoe UI"/>
          <w:color w:val="303030"/>
          <w:kern w:val="0"/>
          <w:sz w:val="27"/>
          <w:szCs w:val="27"/>
        </w:rPr>
        <w:t>电源管理优化（进程唤醒延迟降低</w:t>
      </w:r>
      <w:r w:rsidRPr="00A1007B">
        <w:rPr>
          <w:rFonts w:ascii="Segoe UI" w:hAnsi="Segoe UI" w:cs="Segoe UI"/>
          <w:color w:val="303030"/>
          <w:kern w:val="0"/>
          <w:sz w:val="27"/>
          <w:szCs w:val="27"/>
        </w:rPr>
        <w:t>8%</w:t>
      </w:r>
      <w:r w:rsidRPr="00A1007B">
        <w:rPr>
          <w:rFonts w:ascii="Segoe UI" w:hAnsi="Segoe UI" w:cs="Segoe UI"/>
          <w:color w:val="303030"/>
          <w:kern w:val="0"/>
          <w:sz w:val="27"/>
          <w:szCs w:val="27"/>
        </w:rPr>
        <w:t>）</w:t>
      </w:r>
    </w:p>
    <w:p w14:paraId="24FE8675" w14:textId="77777777" w:rsidR="00A1007B" w:rsidRPr="00A1007B" w:rsidRDefault="00A1007B" w:rsidP="00A1007B">
      <w:pPr>
        <w:pStyle w:val="a3"/>
        <w:numPr>
          <w:ilvl w:val="0"/>
          <w:numId w:val="36"/>
        </w:numPr>
        <w:ind w:firstLineChars="0"/>
      </w:pPr>
      <w:r w:rsidRPr="00A1007B">
        <w:t>改进</w:t>
      </w:r>
      <w:r w:rsidRPr="00A1007B">
        <w:t>CPU</w:t>
      </w:r>
      <w:r w:rsidRPr="00A1007B">
        <w:t>管理算法，减少调度延迟</w:t>
      </w:r>
    </w:p>
    <w:p w14:paraId="5378F046" w14:textId="618A6741" w:rsidR="00A1007B" w:rsidRPr="00A1007B" w:rsidRDefault="00A1007B" w:rsidP="00A1007B">
      <w:pPr>
        <w:widowControl/>
        <w:shd w:val="clear" w:color="auto" w:fill="FFFFFF"/>
        <w:spacing w:before="100" w:beforeAutospacing="1"/>
        <w:jc w:val="center"/>
        <w:outlineLvl w:val="1"/>
        <w:rPr>
          <w:rFonts w:ascii="Segoe UI" w:hAnsi="Segoe UI" w:cs="Segoe UI"/>
          <w:color w:val="303030"/>
          <w:kern w:val="0"/>
          <w:sz w:val="36"/>
          <w:szCs w:val="36"/>
        </w:rPr>
      </w:pPr>
      <w:r w:rsidRPr="00A1007B">
        <w:rPr>
          <w:rFonts w:ascii="Segoe UI" w:hAnsi="Segoe UI" w:cs="Segoe UI"/>
          <w:color w:val="303030"/>
          <w:kern w:val="0"/>
          <w:sz w:val="36"/>
          <w:szCs w:val="36"/>
        </w:rPr>
        <w:t>打破束缚的成功实践</w:t>
      </w:r>
    </w:p>
    <w:p w14:paraId="61A688FE" w14:textId="77777777" w:rsidR="00A1007B" w:rsidRPr="00A1007B" w:rsidRDefault="00A1007B" w:rsidP="00A1007B">
      <w:pPr>
        <w:widowControl/>
        <w:shd w:val="clear" w:color="auto" w:fill="FFFFFF"/>
        <w:jc w:val="left"/>
        <w:rPr>
          <w:rFonts w:ascii="Segoe UI" w:hAnsi="Segoe UI" w:cs="Segoe UI"/>
          <w:color w:val="303030"/>
          <w:kern w:val="0"/>
          <w:szCs w:val="24"/>
        </w:rPr>
      </w:pPr>
      <w:r w:rsidRPr="00A1007B">
        <w:rPr>
          <w:rFonts w:ascii="Segoe UI" w:hAnsi="Segoe UI" w:cs="Segoe UI"/>
          <w:color w:val="303030"/>
          <w:kern w:val="0"/>
          <w:szCs w:val="24"/>
        </w:rPr>
        <w:t>最近，在某央企项目中，统信</w:t>
      </w:r>
      <w:r w:rsidRPr="00A1007B">
        <w:rPr>
          <w:rFonts w:ascii="Segoe UI" w:hAnsi="Segoe UI" w:cs="Segoe UI"/>
          <w:color w:val="303030"/>
          <w:kern w:val="0"/>
          <w:szCs w:val="24"/>
        </w:rPr>
        <w:t>UOS</w:t>
      </w:r>
      <w:r w:rsidRPr="00A1007B">
        <w:rPr>
          <w:rFonts w:ascii="Segoe UI" w:hAnsi="Segoe UI" w:cs="Segoe UI"/>
          <w:color w:val="303030"/>
          <w:kern w:val="0"/>
          <w:szCs w:val="24"/>
        </w:rPr>
        <w:t>成功完成性能调优，不仅令客户的高性能要求得以满足，还彻底颠覆了传统思维的桎梏。</w:t>
      </w:r>
    </w:p>
    <w:p w14:paraId="4CE250C3" w14:textId="0E20EF8F" w:rsidR="00A1007B" w:rsidRPr="00A1007B" w:rsidRDefault="00A1007B" w:rsidP="00A1007B">
      <w:pPr>
        <w:widowControl/>
        <w:shd w:val="clear" w:color="auto" w:fill="FFFFFF"/>
        <w:jc w:val="left"/>
        <w:rPr>
          <w:rFonts w:ascii="Segoe UI" w:hAnsi="Segoe UI" w:cs="Segoe UI"/>
          <w:color w:val="303030"/>
          <w:kern w:val="0"/>
          <w:sz w:val="27"/>
          <w:szCs w:val="27"/>
        </w:rPr>
      </w:pPr>
      <w:r w:rsidRPr="00A1007B">
        <w:rPr>
          <w:rFonts w:ascii="Segoe UI" w:hAnsi="Segoe UI" w:cs="Segoe UI"/>
          <w:noProof/>
          <w:color w:val="303030"/>
          <w:kern w:val="0"/>
          <w:sz w:val="27"/>
          <w:szCs w:val="27"/>
        </w:rPr>
        <w:drawing>
          <wp:inline distT="0" distB="0" distL="0" distR="0" wp14:anchorId="68B8060C" wp14:editId="35580E14">
            <wp:extent cx="5278120" cy="2971165"/>
            <wp:effectExtent l="0" t="0" r="0" b="635"/>
            <wp:docPr id="13944374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21413689" w14:textId="77777777" w:rsidR="00A1007B" w:rsidRPr="00A1007B" w:rsidRDefault="00A1007B" w:rsidP="00A1007B">
      <w:pPr>
        <w:widowControl/>
        <w:shd w:val="clear" w:color="auto" w:fill="FFFFFF"/>
        <w:jc w:val="left"/>
        <w:rPr>
          <w:rFonts w:ascii="Segoe UI" w:hAnsi="Segoe UI" w:cs="Segoe UI"/>
          <w:color w:val="303030"/>
          <w:kern w:val="0"/>
          <w:szCs w:val="24"/>
        </w:rPr>
      </w:pPr>
      <w:r w:rsidRPr="00A1007B">
        <w:rPr>
          <w:rFonts w:ascii="Segoe UI" w:hAnsi="Segoe UI" w:cs="Segoe UI"/>
          <w:color w:val="303030"/>
          <w:kern w:val="0"/>
          <w:szCs w:val="24"/>
        </w:rPr>
        <w:t>我们通过深入分析，以及不断地摸索和实验，总结出了一个实际有效的绑核方案，即在</w:t>
      </w:r>
      <w:r w:rsidRPr="00A1007B">
        <w:rPr>
          <w:rFonts w:ascii="Segoe UI" w:hAnsi="Segoe UI" w:cs="Segoe UI"/>
          <w:color w:val="303030"/>
          <w:kern w:val="0"/>
          <w:szCs w:val="24"/>
        </w:rPr>
        <w:t>numa</w:t>
      </w:r>
      <w:r w:rsidRPr="00A1007B">
        <w:rPr>
          <w:rFonts w:ascii="Segoe UI" w:hAnsi="Segoe UI" w:cs="Segoe UI"/>
          <w:color w:val="303030"/>
          <w:kern w:val="0"/>
          <w:szCs w:val="24"/>
        </w:rPr>
        <w:t>架构下绑定虚拟机进程，并能高效使用</w:t>
      </w:r>
      <w:r w:rsidRPr="00A1007B">
        <w:rPr>
          <w:rFonts w:ascii="Segoe UI" w:hAnsi="Segoe UI" w:cs="Segoe UI"/>
          <w:color w:val="303030"/>
          <w:kern w:val="0"/>
          <w:szCs w:val="24"/>
        </w:rPr>
        <w:t>virtio</w:t>
      </w:r>
      <w:r w:rsidRPr="00A1007B">
        <w:rPr>
          <w:rFonts w:ascii="Segoe UI" w:hAnsi="Segoe UI" w:cs="Segoe UI"/>
          <w:color w:val="303030"/>
          <w:kern w:val="0"/>
          <w:szCs w:val="24"/>
        </w:rPr>
        <w:t>后端虚拟机网卡驱动。该绑核方案的推出，显著提升了系统性能，并得到了客户的赞同和认可。</w:t>
      </w:r>
    </w:p>
    <w:p w14:paraId="5DD5FC9C" w14:textId="77777777" w:rsidR="00A1007B" w:rsidRPr="00A1007B" w:rsidRDefault="00A1007B" w:rsidP="00A1007B">
      <w:pPr>
        <w:widowControl/>
        <w:shd w:val="clear" w:color="auto" w:fill="FFFFFF"/>
        <w:jc w:val="left"/>
        <w:rPr>
          <w:rFonts w:ascii="Segoe UI" w:hAnsi="Segoe UI" w:cs="Segoe UI"/>
          <w:color w:val="303030"/>
          <w:kern w:val="0"/>
          <w:szCs w:val="24"/>
        </w:rPr>
      </w:pPr>
      <w:r w:rsidRPr="00A1007B">
        <w:rPr>
          <w:rFonts w:ascii="Segoe UI" w:hAnsi="Segoe UI" w:cs="Segoe UI"/>
          <w:color w:val="303030"/>
          <w:kern w:val="0"/>
          <w:szCs w:val="24"/>
        </w:rPr>
        <w:lastRenderedPageBreak/>
        <w:t>在内核中，很多函数被编译器进行了内联优化，使得这些函数被直接嵌入到调用它们的地方，从而没有留下函数指针，导致很多动态探测工具失效。</w:t>
      </w:r>
    </w:p>
    <w:p w14:paraId="7548DA84" w14:textId="77777777" w:rsidR="00A1007B" w:rsidRPr="00A1007B" w:rsidRDefault="00A1007B" w:rsidP="00A1007B">
      <w:pPr>
        <w:widowControl/>
        <w:shd w:val="clear" w:color="auto" w:fill="FFFFFF"/>
        <w:jc w:val="left"/>
        <w:rPr>
          <w:rFonts w:ascii="Segoe UI" w:hAnsi="Segoe UI" w:cs="Segoe UI"/>
          <w:color w:val="303030"/>
          <w:kern w:val="0"/>
          <w:szCs w:val="24"/>
        </w:rPr>
      </w:pPr>
      <w:r w:rsidRPr="00A1007B">
        <w:rPr>
          <w:rFonts w:ascii="Segoe UI" w:hAnsi="Segoe UI" w:cs="Segoe UI"/>
          <w:color w:val="303030"/>
          <w:kern w:val="0"/>
          <w:szCs w:val="24"/>
        </w:rPr>
        <w:t>为了解决这个问题，我们通过分析内核汇编指令，根据反汇编得到的</w:t>
      </w:r>
      <w:r w:rsidRPr="00A1007B">
        <w:rPr>
          <w:rFonts w:ascii="Segoe UI" w:hAnsi="Segoe UI" w:cs="Segoe UI"/>
          <w:color w:val="303030"/>
          <w:kern w:val="0"/>
          <w:szCs w:val="24"/>
        </w:rPr>
        <w:t>C</w:t>
      </w:r>
      <w:r w:rsidRPr="00A1007B">
        <w:rPr>
          <w:rFonts w:ascii="Segoe UI" w:hAnsi="Segoe UI" w:cs="Segoe UI"/>
          <w:color w:val="303030"/>
          <w:kern w:val="0"/>
          <w:szCs w:val="24"/>
        </w:rPr>
        <w:t>语言代码和汇编代码的对应关系，得到需要探测的指令地址，随后对其进行观测、调试和分析，更好地完成了性能瓶颈精准优化工作。</w:t>
      </w:r>
    </w:p>
    <w:p w14:paraId="06F3DEBC" w14:textId="77777777" w:rsidR="00A1007B" w:rsidRPr="00A1007B" w:rsidRDefault="00A1007B" w:rsidP="00A1007B">
      <w:pPr>
        <w:widowControl/>
        <w:shd w:val="clear" w:color="auto" w:fill="FFFFFF"/>
        <w:jc w:val="left"/>
        <w:rPr>
          <w:rFonts w:ascii="Segoe UI" w:hAnsi="Segoe UI" w:cs="Segoe UI"/>
          <w:color w:val="303030"/>
          <w:kern w:val="0"/>
          <w:szCs w:val="24"/>
        </w:rPr>
      </w:pPr>
      <w:r w:rsidRPr="00A1007B">
        <w:rPr>
          <w:rFonts w:ascii="Segoe UI" w:hAnsi="Segoe UI" w:cs="Segoe UI"/>
          <w:color w:val="303030"/>
          <w:kern w:val="0"/>
          <w:szCs w:val="24"/>
        </w:rPr>
        <w:t>统信</w:t>
      </w:r>
      <w:r w:rsidRPr="00A1007B">
        <w:rPr>
          <w:rFonts w:ascii="Segoe UI" w:hAnsi="Segoe UI" w:cs="Segoe UI"/>
          <w:color w:val="303030"/>
          <w:kern w:val="0"/>
          <w:szCs w:val="24"/>
        </w:rPr>
        <w:t>UOS</w:t>
      </w:r>
      <w:r w:rsidRPr="00A1007B">
        <w:rPr>
          <w:rFonts w:ascii="Segoe UI" w:hAnsi="Segoe UI" w:cs="Segoe UI"/>
          <w:color w:val="303030"/>
          <w:kern w:val="0"/>
          <w:szCs w:val="24"/>
        </w:rPr>
        <w:t>服务器版在充分保障安全性、稳定性的同时，极度重视系统性能的调校，通过引进国内外知名且成熟的技术与工具，从对系统在人工智能、大数据、云计算、</w:t>
      </w:r>
      <w:r w:rsidRPr="00A1007B">
        <w:rPr>
          <w:rFonts w:ascii="Segoe UI" w:hAnsi="Segoe UI" w:cs="Segoe UI"/>
          <w:color w:val="303030"/>
          <w:kern w:val="0"/>
          <w:szCs w:val="24"/>
        </w:rPr>
        <w:t>Web</w:t>
      </w:r>
      <w:r w:rsidRPr="00A1007B">
        <w:rPr>
          <w:rFonts w:ascii="Segoe UI" w:hAnsi="Segoe UI" w:cs="Segoe UI"/>
          <w:color w:val="303030"/>
          <w:kern w:val="0"/>
          <w:szCs w:val="24"/>
        </w:rPr>
        <w:t>服务、容器等各应用场景中各项性能数据分析的基础上，基于</w:t>
      </w:r>
      <w:r w:rsidRPr="00A1007B">
        <w:rPr>
          <w:rFonts w:ascii="Segoe UI" w:hAnsi="Segoe UI" w:cs="Segoe UI"/>
          <w:color w:val="303030"/>
          <w:kern w:val="0"/>
          <w:szCs w:val="24"/>
        </w:rPr>
        <w:t>“</w:t>
      </w:r>
      <w:r w:rsidRPr="00A1007B">
        <w:rPr>
          <w:rFonts w:ascii="Segoe UI" w:hAnsi="Segoe UI" w:cs="Segoe UI"/>
          <w:color w:val="303030"/>
          <w:kern w:val="0"/>
          <w:szCs w:val="24"/>
        </w:rPr>
        <w:t>破除瓶颈桎梏、资源充分利用</w:t>
      </w:r>
      <w:r w:rsidRPr="00A1007B">
        <w:rPr>
          <w:rFonts w:ascii="Segoe UI" w:hAnsi="Segoe UI" w:cs="Segoe UI"/>
          <w:color w:val="303030"/>
          <w:kern w:val="0"/>
          <w:szCs w:val="24"/>
        </w:rPr>
        <w:t>”</w:t>
      </w:r>
      <w:r w:rsidRPr="00A1007B">
        <w:rPr>
          <w:rFonts w:ascii="Segoe UI" w:hAnsi="Segoe UI" w:cs="Segoe UI"/>
          <w:color w:val="303030"/>
          <w:kern w:val="0"/>
          <w:szCs w:val="24"/>
        </w:rPr>
        <w:t>原则，对系统性能给予最大化调优。</w:t>
      </w:r>
    </w:p>
    <w:p w14:paraId="54B4919C" w14:textId="1781F46F" w:rsidR="00A1007B" w:rsidRPr="00A1007B" w:rsidRDefault="00A1007B" w:rsidP="00A1007B">
      <w:pPr>
        <w:widowControl/>
        <w:shd w:val="clear" w:color="auto" w:fill="FFFFFF"/>
        <w:jc w:val="left"/>
        <w:rPr>
          <w:rFonts w:ascii="Segoe UI" w:hAnsi="Segoe UI" w:cs="Segoe UI"/>
          <w:color w:val="303030"/>
          <w:kern w:val="0"/>
          <w:sz w:val="27"/>
          <w:szCs w:val="27"/>
        </w:rPr>
      </w:pPr>
      <w:r w:rsidRPr="00A1007B">
        <w:rPr>
          <w:rFonts w:ascii="Segoe UI" w:hAnsi="Segoe UI" w:cs="Segoe UI"/>
          <w:noProof/>
          <w:color w:val="303030"/>
          <w:kern w:val="0"/>
          <w:sz w:val="27"/>
          <w:szCs w:val="27"/>
        </w:rPr>
        <w:drawing>
          <wp:inline distT="0" distB="0" distL="0" distR="0" wp14:anchorId="76CCE07C" wp14:editId="754C9F23">
            <wp:extent cx="5278120" cy="2971165"/>
            <wp:effectExtent l="0" t="0" r="0" b="635"/>
            <wp:docPr id="18401120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2E42FA2B" w14:textId="77777777" w:rsidR="00A1007B" w:rsidRPr="00A1007B" w:rsidRDefault="00A1007B" w:rsidP="00A1007B">
      <w:pPr>
        <w:widowControl/>
        <w:shd w:val="clear" w:color="auto" w:fill="FFFFFF"/>
        <w:jc w:val="left"/>
        <w:rPr>
          <w:rFonts w:ascii="Segoe UI" w:hAnsi="Segoe UI" w:cs="Segoe UI"/>
          <w:color w:val="303030"/>
          <w:kern w:val="0"/>
          <w:szCs w:val="24"/>
        </w:rPr>
      </w:pPr>
      <w:r w:rsidRPr="00A1007B">
        <w:rPr>
          <w:rFonts w:ascii="Segoe UI" w:hAnsi="Segoe UI" w:cs="Segoe UI"/>
          <w:color w:val="303030"/>
          <w:kern w:val="0"/>
          <w:szCs w:val="24"/>
        </w:rPr>
        <w:t>统信</w:t>
      </w:r>
      <w:r w:rsidRPr="00A1007B">
        <w:rPr>
          <w:rFonts w:ascii="Segoe UI" w:hAnsi="Segoe UI" w:cs="Segoe UI"/>
          <w:color w:val="303030"/>
          <w:kern w:val="0"/>
          <w:szCs w:val="24"/>
        </w:rPr>
        <w:t>UOS</w:t>
      </w:r>
      <w:r w:rsidRPr="00A1007B">
        <w:rPr>
          <w:rFonts w:ascii="Segoe UI" w:hAnsi="Segoe UI" w:cs="Segoe UI"/>
          <w:color w:val="303030"/>
          <w:kern w:val="0"/>
          <w:szCs w:val="24"/>
        </w:rPr>
        <w:t>服务器版汲取国内外主流社区技术栈优势，深入技术底层结合国内外设计标准与规范以及各类用户业务应用需求，积极开展技术创新，全面支持国内外主流</w:t>
      </w:r>
      <w:r w:rsidRPr="00A1007B">
        <w:rPr>
          <w:rFonts w:ascii="Segoe UI" w:hAnsi="Segoe UI" w:cs="Segoe UI"/>
          <w:color w:val="303030"/>
          <w:kern w:val="0"/>
          <w:szCs w:val="24"/>
        </w:rPr>
        <w:t>CPU</w:t>
      </w:r>
      <w:r w:rsidRPr="00A1007B">
        <w:rPr>
          <w:rFonts w:ascii="Segoe UI" w:hAnsi="Segoe UI" w:cs="Segoe UI"/>
          <w:color w:val="303030"/>
          <w:kern w:val="0"/>
          <w:szCs w:val="24"/>
        </w:rPr>
        <w:t>架构和处理器厂商，在各种应用环境中，满足强安全、高稳定、高性能、易维护以及泛兼容等要求，是一款构建信息化设施环境的基础软件产品：</w:t>
      </w:r>
    </w:p>
    <w:p w14:paraId="5A841E0F"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t>▶</w:t>
      </w:r>
      <w:r w:rsidRPr="00A1007B">
        <w:rPr>
          <w:rFonts w:ascii="Segoe UI" w:hAnsi="Segoe UI" w:cs="Segoe UI"/>
          <w:color w:val="303030"/>
          <w:kern w:val="0"/>
          <w:sz w:val="27"/>
          <w:szCs w:val="27"/>
        </w:rPr>
        <w:t>强安全：</w:t>
      </w:r>
    </w:p>
    <w:p w14:paraId="19820882" w14:textId="77777777" w:rsidR="00A1007B" w:rsidRPr="00A1007B" w:rsidRDefault="00A1007B" w:rsidP="00A1007B">
      <w:pPr>
        <w:pStyle w:val="a3"/>
        <w:numPr>
          <w:ilvl w:val="0"/>
          <w:numId w:val="35"/>
        </w:numPr>
        <w:ind w:firstLineChars="0"/>
      </w:pPr>
      <w:r w:rsidRPr="00A1007B">
        <w:t>等保四级</w:t>
      </w:r>
      <w:r w:rsidRPr="00A1007B">
        <w:t>GB/T 20272-2019</w:t>
      </w:r>
      <w:r w:rsidRPr="00A1007B">
        <w:t>认证</w:t>
      </w:r>
    </w:p>
    <w:p w14:paraId="2C8D1BA6" w14:textId="77777777" w:rsidR="00A1007B" w:rsidRPr="00A1007B" w:rsidRDefault="00A1007B" w:rsidP="00A1007B">
      <w:pPr>
        <w:pStyle w:val="a3"/>
        <w:numPr>
          <w:ilvl w:val="0"/>
          <w:numId w:val="35"/>
        </w:numPr>
        <w:ind w:firstLineChars="0"/>
      </w:pPr>
      <w:r w:rsidRPr="00A1007B">
        <w:t>商密二级</w:t>
      </w:r>
      <w:r w:rsidRPr="00A1007B">
        <w:t>GM/T 0028</w:t>
      </w:r>
      <w:r w:rsidRPr="00A1007B">
        <w:t>认证</w:t>
      </w:r>
    </w:p>
    <w:p w14:paraId="3C6A8087" w14:textId="77777777" w:rsidR="00A1007B" w:rsidRPr="00A1007B" w:rsidRDefault="00A1007B" w:rsidP="00A1007B">
      <w:pPr>
        <w:pStyle w:val="a3"/>
        <w:numPr>
          <w:ilvl w:val="0"/>
          <w:numId w:val="35"/>
        </w:numPr>
        <w:ind w:firstLineChars="0"/>
      </w:pPr>
      <w:r w:rsidRPr="00A1007B">
        <w:t>全栈生态链支持国密</w:t>
      </w:r>
    </w:p>
    <w:p w14:paraId="5CD190FC" w14:textId="77777777" w:rsidR="00A1007B" w:rsidRPr="00A1007B" w:rsidRDefault="00A1007B" w:rsidP="00A1007B">
      <w:pPr>
        <w:pStyle w:val="a3"/>
        <w:numPr>
          <w:ilvl w:val="0"/>
          <w:numId w:val="35"/>
        </w:numPr>
        <w:ind w:firstLineChars="0"/>
      </w:pPr>
      <w:r w:rsidRPr="00A1007B">
        <w:t>国际知名安全社区</w:t>
      </w:r>
      <w:r w:rsidRPr="00A1007B">
        <w:t>OpenSCAP</w:t>
      </w:r>
      <w:r w:rsidRPr="00A1007B">
        <w:t>官方首批支持的中国操作系统</w:t>
      </w:r>
    </w:p>
    <w:p w14:paraId="6EB3FA7F" w14:textId="77777777" w:rsidR="00A1007B" w:rsidRPr="00A1007B" w:rsidRDefault="00A1007B" w:rsidP="00A1007B">
      <w:pPr>
        <w:pStyle w:val="a3"/>
        <w:numPr>
          <w:ilvl w:val="0"/>
          <w:numId w:val="35"/>
        </w:numPr>
        <w:ind w:firstLineChars="0"/>
      </w:pPr>
      <w:r w:rsidRPr="00A1007B">
        <w:t>21</w:t>
      </w:r>
      <w:r w:rsidRPr="00A1007B">
        <w:t>天推送一次补丁更新，每周进行漏洞修复推送</w:t>
      </w:r>
    </w:p>
    <w:p w14:paraId="099DCA02"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t>▶</w:t>
      </w:r>
      <w:r w:rsidRPr="00A1007B">
        <w:rPr>
          <w:rFonts w:ascii="Segoe UI" w:hAnsi="Segoe UI" w:cs="Segoe UI"/>
          <w:color w:val="303030"/>
          <w:kern w:val="0"/>
          <w:sz w:val="27"/>
          <w:szCs w:val="27"/>
        </w:rPr>
        <w:t>高稳定：</w:t>
      </w:r>
    </w:p>
    <w:p w14:paraId="055B698D" w14:textId="77777777" w:rsidR="00A1007B" w:rsidRPr="00A1007B" w:rsidRDefault="00A1007B" w:rsidP="00A1007B">
      <w:pPr>
        <w:pStyle w:val="a3"/>
        <w:numPr>
          <w:ilvl w:val="0"/>
          <w:numId w:val="34"/>
        </w:numPr>
        <w:ind w:firstLineChars="0"/>
      </w:pPr>
      <w:r w:rsidRPr="00A1007B">
        <w:t>稳定版</w:t>
      </w:r>
      <w:r w:rsidRPr="00A1007B">
        <w:t> Linux 4.19&amp;5.10</w:t>
      </w:r>
      <w:r w:rsidRPr="00A1007B">
        <w:t>双内核</w:t>
      </w:r>
    </w:p>
    <w:p w14:paraId="1EECE9E4" w14:textId="77777777" w:rsidR="00A1007B" w:rsidRPr="00A1007B" w:rsidRDefault="00A1007B" w:rsidP="00A1007B">
      <w:pPr>
        <w:pStyle w:val="a3"/>
        <w:numPr>
          <w:ilvl w:val="0"/>
          <w:numId w:val="34"/>
        </w:numPr>
        <w:ind w:firstLineChars="0"/>
      </w:pPr>
      <w:r w:rsidRPr="00A1007B">
        <w:t>热补丁升级机制</w:t>
      </w:r>
    </w:p>
    <w:p w14:paraId="01D594FE" w14:textId="77777777" w:rsidR="00A1007B" w:rsidRPr="00A1007B" w:rsidRDefault="00A1007B" w:rsidP="00A1007B">
      <w:pPr>
        <w:pStyle w:val="a3"/>
        <w:numPr>
          <w:ilvl w:val="0"/>
          <w:numId w:val="34"/>
        </w:numPr>
        <w:ind w:firstLineChars="0"/>
      </w:pPr>
      <w:r w:rsidRPr="00A1007B">
        <w:t>LTP 7*24</w:t>
      </w:r>
      <w:r w:rsidRPr="00A1007B">
        <w:t>小时测试用例通过率超</w:t>
      </w:r>
      <w:r w:rsidRPr="00A1007B">
        <w:t>98%</w:t>
      </w:r>
    </w:p>
    <w:p w14:paraId="79C17A7C" w14:textId="77777777" w:rsidR="00A1007B" w:rsidRPr="00A1007B" w:rsidRDefault="00A1007B" w:rsidP="00A1007B">
      <w:pPr>
        <w:pStyle w:val="a3"/>
        <w:numPr>
          <w:ilvl w:val="0"/>
          <w:numId w:val="34"/>
        </w:numPr>
        <w:ind w:firstLineChars="0"/>
      </w:pPr>
      <w:r w:rsidRPr="00A1007B">
        <w:t>长时高负荷运行，卸荷后</w:t>
      </w:r>
      <w:r w:rsidRPr="00A1007B">
        <w:t>60</w:t>
      </w:r>
      <w:r w:rsidRPr="00A1007B">
        <w:t>秒内实现系统及各应用流畅运行</w:t>
      </w:r>
    </w:p>
    <w:p w14:paraId="0E84D951"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lastRenderedPageBreak/>
        <w:t>▶</w:t>
      </w:r>
      <w:r w:rsidRPr="00A1007B">
        <w:rPr>
          <w:rFonts w:ascii="Segoe UI" w:hAnsi="Segoe UI" w:cs="Segoe UI"/>
          <w:color w:val="303030"/>
          <w:kern w:val="0"/>
          <w:sz w:val="27"/>
          <w:szCs w:val="27"/>
        </w:rPr>
        <w:t>高性能：</w:t>
      </w:r>
    </w:p>
    <w:p w14:paraId="1991C2FB" w14:textId="77777777" w:rsidR="00A1007B" w:rsidRPr="00A1007B" w:rsidRDefault="00A1007B" w:rsidP="00A1007B">
      <w:pPr>
        <w:pStyle w:val="a3"/>
        <w:numPr>
          <w:ilvl w:val="0"/>
          <w:numId w:val="33"/>
        </w:numPr>
        <w:ind w:firstLineChars="0"/>
      </w:pPr>
      <w:r w:rsidRPr="00A1007B">
        <w:t>内存拷贝页技术，拷贝性能提升超</w:t>
      </w:r>
      <w:r w:rsidRPr="00A1007B">
        <w:t>70%</w:t>
      </w:r>
      <w:r w:rsidRPr="00A1007B">
        <w:t>，满并发优化提升</w:t>
      </w:r>
      <w:r w:rsidRPr="00A1007B">
        <w:t>10%</w:t>
      </w:r>
    </w:p>
    <w:p w14:paraId="07F1E6C3" w14:textId="77777777" w:rsidR="00A1007B" w:rsidRPr="00A1007B" w:rsidRDefault="00A1007B" w:rsidP="00A1007B">
      <w:pPr>
        <w:pStyle w:val="a3"/>
        <w:numPr>
          <w:ilvl w:val="0"/>
          <w:numId w:val="33"/>
        </w:numPr>
        <w:ind w:firstLineChars="0"/>
      </w:pPr>
      <w:r w:rsidRPr="00A1007B">
        <w:t>多种自研性能优化成果：文件读写性能提升</w:t>
      </w:r>
      <w:r w:rsidRPr="00A1007B">
        <w:t>4%</w:t>
      </w:r>
      <w:r w:rsidRPr="00A1007B">
        <w:t>、调度延迟减少</w:t>
      </w:r>
      <w:r w:rsidRPr="00A1007B">
        <w:t>10%</w:t>
      </w:r>
      <w:r w:rsidRPr="00A1007B">
        <w:t>、多并发锁竞争场景性能提升</w:t>
      </w:r>
      <w:r w:rsidRPr="00A1007B">
        <w:t>5%……</w:t>
      </w:r>
    </w:p>
    <w:p w14:paraId="662E7691" w14:textId="77777777" w:rsidR="00A1007B" w:rsidRPr="00A1007B" w:rsidRDefault="00A1007B" w:rsidP="00A1007B">
      <w:pPr>
        <w:pStyle w:val="a3"/>
        <w:numPr>
          <w:ilvl w:val="0"/>
          <w:numId w:val="33"/>
        </w:numPr>
        <w:ind w:firstLineChars="0"/>
      </w:pPr>
      <w:r w:rsidRPr="00A1007B">
        <w:t>相比同类产品，</w:t>
      </w:r>
      <w:r w:rsidRPr="00A1007B">
        <w:t>UnixBench</w:t>
      </w:r>
      <w:r w:rsidRPr="00A1007B">
        <w:t>等测试全面领先</w:t>
      </w:r>
    </w:p>
    <w:p w14:paraId="1F878D91"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t>▶</w:t>
      </w:r>
      <w:r w:rsidRPr="00A1007B">
        <w:rPr>
          <w:rFonts w:ascii="Segoe UI" w:hAnsi="Segoe UI" w:cs="Segoe UI"/>
          <w:color w:val="303030"/>
          <w:kern w:val="0"/>
          <w:sz w:val="27"/>
          <w:szCs w:val="27"/>
        </w:rPr>
        <w:t>易维护：</w:t>
      </w:r>
    </w:p>
    <w:p w14:paraId="2E4EB4F1" w14:textId="77777777" w:rsidR="00A1007B" w:rsidRPr="00A1007B" w:rsidRDefault="00A1007B" w:rsidP="00A1007B">
      <w:pPr>
        <w:pStyle w:val="a3"/>
        <w:numPr>
          <w:ilvl w:val="0"/>
          <w:numId w:val="32"/>
        </w:numPr>
        <w:ind w:firstLineChars="0"/>
      </w:pPr>
      <w:r w:rsidRPr="00A1007B">
        <w:t>提供自研统信有易服务器迁移软件</w:t>
      </w:r>
    </w:p>
    <w:p w14:paraId="1C803D0C" w14:textId="77777777" w:rsidR="00A1007B" w:rsidRPr="00A1007B" w:rsidRDefault="00A1007B" w:rsidP="00A1007B">
      <w:pPr>
        <w:pStyle w:val="a3"/>
        <w:numPr>
          <w:ilvl w:val="0"/>
          <w:numId w:val="32"/>
        </w:numPr>
        <w:ind w:firstLineChars="0"/>
      </w:pPr>
      <w:r w:rsidRPr="00A1007B">
        <w:t>提供自研统信有幄自动化运维工具</w:t>
      </w:r>
    </w:p>
    <w:p w14:paraId="7EB2B160" w14:textId="77777777" w:rsidR="00A1007B" w:rsidRPr="00A1007B" w:rsidRDefault="00A1007B" w:rsidP="00A1007B">
      <w:pPr>
        <w:pStyle w:val="a3"/>
        <w:numPr>
          <w:ilvl w:val="0"/>
          <w:numId w:val="32"/>
        </w:numPr>
        <w:ind w:firstLineChars="0"/>
      </w:pPr>
      <w:r w:rsidRPr="00A1007B">
        <w:t>提供面向场景的</w:t>
      </w:r>
      <w:r w:rsidRPr="00A1007B">
        <w:t>AI</w:t>
      </w:r>
      <w:r w:rsidRPr="00A1007B">
        <w:t>系统调优能力</w:t>
      </w:r>
    </w:p>
    <w:p w14:paraId="284B9CAC" w14:textId="77777777" w:rsidR="00A1007B" w:rsidRPr="00A1007B" w:rsidRDefault="00A1007B" w:rsidP="00A1007B">
      <w:pPr>
        <w:widowControl/>
        <w:shd w:val="clear" w:color="auto" w:fill="FFFFFF"/>
        <w:spacing w:before="100" w:beforeAutospacing="1"/>
        <w:jc w:val="left"/>
        <w:outlineLvl w:val="2"/>
        <w:rPr>
          <w:rFonts w:ascii="Segoe UI" w:hAnsi="Segoe UI" w:cs="Segoe UI"/>
          <w:color w:val="303030"/>
          <w:kern w:val="0"/>
          <w:sz w:val="27"/>
          <w:szCs w:val="27"/>
        </w:rPr>
      </w:pPr>
      <w:r w:rsidRPr="00A1007B">
        <w:rPr>
          <w:rFonts w:ascii="MS Gothic" w:eastAsia="MS Gothic" w:hAnsi="MS Gothic" w:cs="MS Gothic" w:hint="eastAsia"/>
          <w:color w:val="303030"/>
          <w:kern w:val="0"/>
          <w:sz w:val="27"/>
          <w:szCs w:val="27"/>
        </w:rPr>
        <w:t>▶</w:t>
      </w:r>
      <w:r w:rsidRPr="00A1007B">
        <w:rPr>
          <w:rFonts w:ascii="Segoe UI" w:hAnsi="Segoe UI" w:cs="Segoe UI"/>
          <w:color w:val="303030"/>
          <w:kern w:val="0"/>
          <w:sz w:val="27"/>
          <w:szCs w:val="27"/>
        </w:rPr>
        <w:t>泛兼容：</w:t>
      </w:r>
    </w:p>
    <w:p w14:paraId="77C6426E" w14:textId="77777777" w:rsidR="00A1007B" w:rsidRPr="00A1007B" w:rsidRDefault="00A1007B" w:rsidP="00A1007B">
      <w:pPr>
        <w:pStyle w:val="a3"/>
        <w:numPr>
          <w:ilvl w:val="0"/>
          <w:numId w:val="31"/>
        </w:numPr>
        <w:ind w:firstLineChars="0"/>
      </w:pPr>
      <w:r w:rsidRPr="00A1007B">
        <w:t>历史版本兼容性</w:t>
      </w:r>
      <w:r w:rsidRPr="00A1007B">
        <w:t>&gt;98%</w:t>
      </w:r>
      <w:r w:rsidRPr="00A1007B">
        <w:t>，提供平滑升级方案</w:t>
      </w:r>
    </w:p>
    <w:p w14:paraId="0BEF6EE6" w14:textId="77777777" w:rsidR="00A1007B" w:rsidRPr="00A1007B" w:rsidRDefault="00A1007B" w:rsidP="00A1007B">
      <w:pPr>
        <w:pStyle w:val="a3"/>
        <w:numPr>
          <w:ilvl w:val="0"/>
          <w:numId w:val="31"/>
        </w:numPr>
        <w:ind w:firstLineChars="0"/>
      </w:pPr>
      <w:r w:rsidRPr="00A1007B">
        <w:t>组件模块化设计，为用户最大限度解决底层依赖问题</w:t>
      </w:r>
    </w:p>
    <w:p w14:paraId="7B7E279F" w14:textId="77777777" w:rsidR="00A1007B" w:rsidRPr="00A1007B" w:rsidRDefault="00A1007B" w:rsidP="00A1007B">
      <w:pPr>
        <w:pStyle w:val="a3"/>
        <w:numPr>
          <w:ilvl w:val="0"/>
          <w:numId w:val="31"/>
        </w:numPr>
        <w:ind w:firstLineChars="0"/>
      </w:pPr>
      <w:r w:rsidRPr="00A1007B">
        <w:t>全面通过整机适配兼容性测试（多种不同型号的整机）</w:t>
      </w:r>
    </w:p>
    <w:p w14:paraId="31C2F633" w14:textId="25F350D5" w:rsidR="00A1007B" w:rsidRPr="00A1007B" w:rsidRDefault="00A1007B" w:rsidP="00A1007B">
      <w:pPr>
        <w:widowControl/>
        <w:shd w:val="clear" w:color="auto" w:fill="FFFFFF"/>
        <w:jc w:val="center"/>
        <w:rPr>
          <w:rFonts w:ascii="Segoe UI" w:hAnsi="Segoe UI" w:cs="Segoe UI"/>
          <w:color w:val="303030"/>
          <w:kern w:val="0"/>
          <w:sz w:val="27"/>
          <w:szCs w:val="27"/>
        </w:rPr>
      </w:pPr>
      <w:r w:rsidRPr="00A1007B">
        <w:rPr>
          <w:rFonts w:ascii="Segoe UI" w:hAnsi="Segoe UI" w:cs="Segoe UI"/>
          <w:noProof/>
          <w:color w:val="303030"/>
          <w:kern w:val="0"/>
          <w:sz w:val="27"/>
          <w:szCs w:val="27"/>
        </w:rPr>
        <w:drawing>
          <wp:inline distT="0" distB="0" distL="0" distR="0" wp14:anchorId="2CCCE4FE" wp14:editId="028791DC">
            <wp:extent cx="525780" cy="525780"/>
            <wp:effectExtent l="0" t="0" r="7620" b="7620"/>
            <wp:docPr id="13269042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5780" cy="525780"/>
                    </a:xfrm>
                    <a:prstGeom prst="rect">
                      <a:avLst/>
                    </a:prstGeom>
                    <a:noFill/>
                    <a:ln>
                      <a:noFill/>
                    </a:ln>
                  </pic:spPr>
                </pic:pic>
              </a:graphicData>
            </a:graphic>
          </wp:inline>
        </w:drawing>
      </w:r>
    </w:p>
    <w:p w14:paraId="1F6BCAB0" w14:textId="77777777" w:rsidR="00A1007B" w:rsidRPr="00A1007B" w:rsidRDefault="00A1007B" w:rsidP="00A1007B">
      <w:pPr>
        <w:widowControl/>
        <w:shd w:val="clear" w:color="auto" w:fill="FFFFFF"/>
        <w:jc w:val="left"/>
        <w:rPr>
          <w:rFonts w:ascii="Segoe UI" w:hAnsi="Segoe UI" w:cs="Segoe UI"/>
          <w:color w:val="303030"/>
          <w:kern w:val="0"/>
          <w:szCs w:val="24"/>
        </w:rPr>
      </w:pPr>
      <w:r w:rsidRPr="00A1007B">
        <w:rPr>
          <w:rFonts w:ascii="Segoe UI" w:hAnsi="Segoe UI" w:cs="Segoe UI"/>
          <w:b/>
          <w:bCs/>
          <w:color w:val="303030"/>
          <w:kern w:val="0"/>
          <w:szCs w:val="24"/>
        </w:rPr>
        <w:t>统信软件服务器操作系统与云计算产线总经理孟杰</w:t>
      </w:r>
      <w:r w:rsidRPr="00A1007B">
        <w:rPr>
          <w:rFonts w:ascii="Segoe UI" w:hAnsi="Segoe UI" w:cs="Segoe UI"/>
          <w:color w:val="303030"/>
          <w:kern w:val="0"/>
          <w:szCs w:val="24"/>
        </w:rPr>
        <w:t>表示，众所周知，性能优化是一项重要且持续的工作。通过性能优化，我们不仅可以提高资源利用率、降低耗时操作，还可以提升系统的可扩展性和稳定性等。目前，统信</w:t>
      </w:r>
      <w:r w:rsidRPr="00A1007B">
        <w:rPr>
          <w:rFonts w:ascii="Segoe UI" w:hAnsi="Segoe UI" w:cs="Segoe UI"/>
          <w:color w:val="303030"/>
          <w:kern w:val="0"/>
          <w:szCs w:val="24"/>
        </w:rPr>
        <w:t>UOS</w:t>
      </w:r>
      <w:r w:rsidRPr="00A1007B">
        <w:rPr>
          <w:rFonts w:ascii="Segoe UI" w:hAnsi="Segoe UI" w:cs="Segoe UI"/>
          <w:color w:val="303030"/>
          <w:kern w:val="0"/>
          <w:szCs w:val="24"/>
        </w:rPr>
        <w:t>的性能优化成果已得到了众多客户的高度认可。未来，我们将继续积极创新，为客户带来更多便捷和高效的服务。</w:t>
      </w:r>
    </w:p>
    <w:p w14:paraId="054B7258" w14:textId="4F5DA73B" w:rsidR="00A1007B" w:rsidRPr="00A1007B" w:rsidRDefault="00A1007B" w:rsidP="00A1007B">
      <w:pPr>
        <w:widowControl/>
        <w:jc w:val="left"/>
        <w:rPr>
          <w:rFonts w:ascii="宋体" w:hAnsi="宋体" w:cs="宋体"/>
          <w:kern w:val="0"/>
          <w:szCs w:val="24"/>
        </w:rPr>
      </w:pPr>
    </w:p>
    <w:p w14:paraId="3A6E5A7C" w14:textId="77777777" w:rsidR="00A1007B" w:rsidRPr="00A1007B" w:rsidRDefault="00A1007B" w:rsidP="00A1007B">
      <w:pPr>
        <w:widowControl/>
        <w:shd w:val="clear" w:color="auto" w:fill="FFFFFF"/>
        <w:jc w:val="left"/>
        <w:rPr>
          <w:rFonts w:ascii="Segoe UI" w:hAnsi="Segoe UI" w:cs="Segoe UI"/>
          <w:color w:val="303030"/>
          <w:kern w:val="0"/>
          <w:szCs w:val="24"/>
        </w:rPr>
      </w:pPr>
      <w:r w:rsidRPr="00A1007B">
        <w:rPr>
          <w:rFonts w:ascii="Segoe UI" w:hAnsi="Segoe UI" w:cs="Segoe UI"/>
          <w:color w:val="303030"/>
          <w:kern w:val="0"/>
          <w:szCs w:val="24"/>
        </w:rPr>
        <w:t>©</w:t>
      </w:r>
      <w:r w:rsidRPr="00A1007B">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A1007B">
        <w:rPr>
          <w:rFonts w:ascii="Segoe UI" w:hAnsi="Segoe UI" w:cs="Segoe UI"/>
          <w:b/>
          <w:bCs/>
          <w:color w:val="303030"/>
          <w:kern w:val="0"/>
          <w:szCs w:val="24"/>
        </w:rPr>
        <w:t>该文档出自【</w:t>
      </w:r>
      <w:r w:rsidRPr="00A1007B">
        <w:rPr>
          <w:rFonts w:ascii="Segoe UI" w:hAnsi="Segoe UI" w:cs="Segoe UI"/>
          <w:b/>
          <w:bCs/>
          <w:color w:val="303030"/>
          <w:kern w:val="0"/>
          <w:szCs w:val="24"/>
        </w:rPr>
        <w:t>faq.uniontech.com</w:t>
      </w:r>
      <w:r w:rsidRPr="00A1007B">
        <w:rPr>
          <w:rFonts w:ascii="Segoe UI" w:hAnsi="Segoe UI" w:cs="Segoe UI"/>
          <w:b/>
          <w:bCs/>
          <w:color w:val="303030"/>
          <w:kern w:val="0"/>
          <w:szCs w:val="24"/>
        </w:rPr>
        <w:t>】统信软件知识分享平台</w:t>
      </w:r>
      <w:r w:rsidRPr="00A1007B">
        <w:rPr>
          <w:rFonts w:ascii="Segoe UI" w:hAnsi="Segoe UI" w:cs="Segoe UI"/>
          <w:color w:val="303030"/>
          <w:kern w:val="0"/>
          <w:szCs w:val="24"/>
        </w:rPr>
        <w:t>。否则统信软件将追究相关版权责任。</w:t>
      </w:r>
    </w:p>
    <w:p w14:paraId="66FE51B1" w14:textId="77777777" w:rsidR="00130C09" w:rsidRPr="00A1007B" w:rsidRDefault="00130C09" w:rsidP="00A1007B"/>
    <w:sectPr w:rsidR="00130C09" w:rsidRPr="00A1007B"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D6C70"/>
    <w:multiLevelType w:val="multilevel"/>
    <w:tmpl w:val="B4A6CB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3EC18D0"/>
    <w:multiLevelType w:val="multilevel"/>
    <w:tmpl w:val="379EFD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5C501BB"/>
    <w:multiLevelType w:val="multilevel"/>
    <w:tmpl w:val="0C4C13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6162F88"/>
    <w:multiLevelType w:val="multilevel"/>
    <w:tmpl w:val="41A4B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D1D4100"/>
    <w:multiLevelType w:val="multilevel"/>
    <w:tmpl w:val="9B6AE1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04D1B7C"/>
    <w:multiLevelType w:val="multilevel"/>
    <w:tmpl w:val="128E11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4165628"/>
    <w:multiLevelType w:val="multilevel"/>
    <w:tmpl w:val="EEE0C3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9A45486"/>
    <w:multiLevelType w:val="multilevel"/>
    <w:tmpl w:val="E6A61C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C5D5160"/>
    <w:multiLevelType w:val="multilevel"/>
    <w:tmpl w:val="28DE39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1027E9D"/>
    <w:multiLevelType w:val="multilevel"/>
    <w:tmpl w:val="4D1220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11436E2"/>
    <w:multiLevelType w:val="multilevel"/>
    <w:tmpl w:val="903CE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1BA0569"/>
    <w:multiLevelType w:val="hybridMultilevel"/>
    <w:tmpl w:val="7D383A5E"/>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2" w15:restartNumberingAfterBreak="0">
    <w:nsid w:val="22C77258"/>
    <w:multiLevelType w:val="multilevel"/>
    <w:tmpl w:val="DE6C87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31F0A73"/>
    <w:multiLevelType w:val="hybridMultilevel"/>
    <w:tmpl w:val="40E4DEA2"/>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14" w15:restartNumberingAfterBreak="0">
    <w:nsid w:val="23786C03"/>
    <w:multiLevelType w:val="multilevel"/>
    <w:tmpl w:val="E4DC64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5E16E10"/>
    <w:multiLevelType w:val="multilevel"/>
    <w:tmpl w:val="5B148B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63D2E1C"/>
    <w:multiLevelType w:val="multilevel"/>
    <w:tmpl w:val="6DA4A2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26BB7DE8"/>
    <w:multiLevelType w:val="multilevel"/>
    <w:tmpl w:val="08006A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2C5A3D6F"/>
    <w:multiLevelType w:val="multilevel"/>
    <w:tmpl w:val="FD44A2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325A7409"/>
    <w:multiLevelType w:val="hybridMultilevel"/>
    <w:tmpl w:val="892C08A8"/>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0" w15:restartNumberingAfterBreak="0">
    <w:nsid w:val="36853AFF"/>
    <w:multiLevelType w:val="hybridMultilevel"/>
    <w:tmpl w:val="09A42B1E"/>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1" w15:restartNumberingAfterBreak="0">
    <w:nsid w:val="3A0D4117"/>
    <w:multiLevelType w:val="multilevel"/>
    <w:tmpl w:val="AA2CCD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C530846"/>
    <w:multiLevelType w:val="hybridMultilevel"/>
    <w:tmpl w:val="14C40680"/>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3" w15:restartNumberingAfterBreak="0">
    <w:nsid w:val="3D662406"/>
    <w:multiLevelType w:val="hybridMultilevel"/>
    <w:tmpl w:val="5AE8D178"/>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4" w15:restartNumberingAfterBreak="0">
    <w:nsid w:val="412D0D15"/>
    <w:multiLevelType w:val="multilevel"/>
    <w:tmpl w:val="0680AB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47BC3452"/>
    <w:multiLevelType w:val="hybridMultilevel"/>
    <w:tmpl w:val="DF3E0AC6"/>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6" w15:restartNumberingAfterBreak="0">
    <w:nsid w:val="48162794"/>
    <w:multiLevelType w:val="multilevel"/>
    <w:tmpl w:val="1C4A9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4A33537B"/>
    <w:multiLevelType w:val="multilevel"/>
    <w:tmpl w:val="CEE0F8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4ABA0757"/>
    <w:multiLevelType w:val="hybridMultilevel"/>
    <w:tmpl w:val="88F233D4"/>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29" w15:restartNumberingAfterBreak="0">
    <w:nsid w:val="4C866BC6"/>
    <w:multiLevelType w:val="multilevel"/>
    <w:tmpl w:val="B27252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4CEB1BF3"/>
    <w:multiLevelType w:val="hybridMultilevel"/>
    <w:tmpl w:val="FD8C81BC"/>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31" w15:restartNumberingAfterBreak="0">
    <w:nsid w:val="5C752DC8"/>
    <w:multiLevelType w:val="hybridMultilevel"/>
    <w:tmpl w:val="017A084A"/>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32" w15:restartNumberingAfterBreak="0">
    <w:nsid w:val="5CE0449D"/>
    <w:multiLevelType w:val="hybridMultilevel"/>
    <w:tmpl w:val="14F0C19C"/>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33" w15:restartNumberingAfterBreak="0">
    <w:nsid w:val="5D5546EC"/>
    <w:multiLevelType w:val="multilevel"/>
    <w:tmpl w:val="2A708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2680CC9"/>
    <w:multiLevelType w:val="hybridMultilevel"/>
    <w:tmpl w:val="73EA5E26"/>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35" w15:restartNumberingAfterBreak="0">
    <w:nsid w:val="635A2F45"/>
    <w:multiLevelType w:val="multilevel"/>
    <w:tmpl w:val="591AA6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6845790D"/>
    <w:multiLevelType w:val="multilevel"/>
    <w:tmpl w:val="65EA36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6B6E3A81"/>
    <w:multiLevelType w:val="hybridMultilevel"/>
    <w:tmpl w:val="49745324"/>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38" w15:restartNumberingAfterBreak="0">
    <w:nsid w:val="6E8A7D9F"/>
    <w:multiLevelType w:val="hybridMultilevel"/>
    <w:tmpl w:val="3CCCEAC2"/>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39" w15:restartNumberingAfterBreak="0">
    <w:nsid w:val="70AD7CB6"/>
    <w:multiLevelType w:val="multilevel"/>
    <w:tmpl w:val="647C58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15:restartNumberingAfterBreak="0">
    <w:nsid w:val="71644BE0"/>
    <w:multiLevelType w:val="hybridMultilevel"/>
    <w:tmpl w:val="34C0200E"/>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41" w15:restartNumberingAfterBreak="0">
    <w:nsid w:val="71F46BE0"/>
    <w:multiLevelType w:val="multilevel"/>
    <w:tmpl w:val="7E84EF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2" w15:restartNumberingAfterBreak="0">
    <w:nsid w:val="72114EC7"/>
    <w:multiLevelType w:val="multilevel"/>
    <w:tmpl w:val="B7F84D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777A49B1"/>
    <w:multiLevelType w:val="hybridMultilevel"/>
    <w:tmpl w:val="A8CABD4A"/>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abstractNum w:abstractNumId="44" w15:restartNumberingAfterBreak="0">
    <w:nsid w:val="78A24338"/>
    <w:multiLevelType w:val="multilevel"/>
    <w:tmpl w:val="098CB4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7DC0713F"/>
    <w:multiLevelType w:val="multilevel"/>
    <w:tmpl w:val="78E8E2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437070233">
    <w:abstractNumId w:val="12"/>
  </w:num>
  <w:num w:numId="2" w16cid:durableId="2091149138">
    <w:abstractNumId w:val="2"/>
  </w:num>
  <w:num w:numId="3" w16cid:durableId="1862744263">
    <w:abstractNumId w:val="1"/>
  </w:num>
  <w:num w:numId="4" w16cid:durableId="1458336121">
    <w:abstractNumId w:val="39"/>
  </w:num>
  <w:num w:numId="5" w16cid:durableId="440688072">
    <w:abstractNumId w:val="44"/>
  </w:num>
  <w:num w:numId="6" w16cid:durableId="1522746249">
    <w:abstractNumId w:val="3"/>
  </w:num>
  <w:num w:numId="7" w16cid:durableId="694964063">
    <w:abstractNumId w:val="6"/>
  </w:num>
  <w:num w:numId="8" w16cid:durableId="864369993">
    <w:abstractNumId w:val="14"/>
  </w:num>
  <w:num w:numId="9" w16cid:durableId="645474681">
    <w:abstractNumId w:val="26"/>
  </w:num>
  <w:num w:numId="10" w16cid:durableId="2002076142">
    <w:abstractNumId w:val="21"/>
  </w:num>
  <w:num w:numId="11" w16cid:durableId="1656177862">
    <w:abstractNumId w:val="5"/>
  </w:num>
  <w:num w:numId="12" w16cid:durableId="5711597">
    <w:abstractNumId w:val="18"/>
  </w:num>
  <w:num w:numId="13" w16cid:durableId="178934306">
    <w:abstractNumId w:val="35"/>
  </w:num>
  <w:num w:numId="14" w16cid:durableId="947542536">
    <w:abstractNumId w:val="9"/>
  </w:num>
  <w:num w:numId="15" w16cid:durableId="431629882">
    <w:abstractNumId w:val="24"/>
  </w:num>
  <w:num w:numId="16" w16cid:durableId="192041688">
    <w:abstractNumId w:val="16"/>
  </w:num>
  <w:num w:numId="17" w16cid:durableId="704137971">
    <w:abstractNumId w:val="45"/>
  </w:num>
  <w:num w:numId="18" w16cid:durableId="1648900547">
    <w:abstractNumId w:val="7"/>
  </w:num>
  <w:num w:numId="19" w16cid:durableId="117453835">
    <w:abstractNumId w:val="8"/>
  </w:num>
  <w:num w:numId="20" w16cid:durableId="1352032940">
    <w:abstractNumId w:val="27"/>
  </w:num>
  <w:num w:numId="21" w16cid:durableId="468740874">
    <w:abstractNumId w:val="10"/>
  </w:num>
  <w:num w:numId="22" w16cid:durableId="1908805605">
    <w:abstractNumId w:val="15"/>
  </w:num>
  <w:num w:numId="23" w16cid:durableId="2018456226">
    <w:abstractNumId w:val="36"/>
  </w:num>
  <w:num w:numId="24" w16cid:durableId="1562668535">
    <w:abstractNumId w:val="17"/>
  </w:num>
  <w:num w:numId="25" w16cid:durableId="179006677">
    <w:abstractNumId w:val="42"/>
  </w:num>
  <w:num w:numId="26" w16cid:durableId="202256626">
    <w:abstractNumId w:val="41"/>
  </w:num>
  <w:num w:numId="27" w16cid:durableId="483551252">
    <w:abstractNumId w:val="0"/>
  </w:num>
  <w:num w:numId="28" w16cid:durableId="1311788942">
    <w:abstractNumId w:val="4"/>
  </w:num>
  <w:num w:numId="29" w16cid:durableId="428699787">
    <w:abstractNumId w:val="29"/>
  </w:num>
  <w:num w:numId="30" w16cid:durableId="363866003">
    <w:abstractNumId w:val="33"/>
  </w:num>
  <w:num w:numId="31" w16cid:durableId="1895584407">
    <w:abstractNumId w:val="13"/>
  </w:num>
  <w:num w:numId="32" w16cid:durableId="13698534">
    <w:abstractNumId w:val="37"/>
  </w:num>
  <w:num w:numId="33" w16cid:durableId="1319458929">
    <w:abstractNumId w:val="11"/>
  </w:num>
  <w:num w:numId="34" w16cid:durableId="274144733">
    <w:abstractNumId w:val="31"/>
  </w:num>
  <w:num w:numId="35" w16cid:durableId="1913007978">
    <w:abstractNumId w:val="23"/>
  </w:num>
  <w:num w:numId="36" w16cid:durableId="503478612">
    <w:abstractNumId w:val="38"/>
  </w:num>
  <w:num w:numId="37" w16cid:durableId="1479955550">
    <w:abstractNumId w:val="40"/>
  </w:num>
  <w:num w:numId="38" w16cid:durableId="2102794776">
    <w:abstractNumId w:val="22"/>
  </w:num>
  <w:num w:numId="39" w16cid:durableId="1594165540">
    <w:abstractNumId w:val="34"/>
  </w:num>
  <w:num w:numId="40" w16cid:durableId="1261375846">
    <w:abstractNumId w:val="19"/>
  </w:num>
  <w:num w:numId="41" w16cid:durableId="258492051">
    <w:abstractNumId w:val="28"/>
  </w:num>
  <w:num w:numId="42" w16cid:durableId="412702904">
    <w:abstractNumId w:val="32"/>
  </w:num>
  <w:num w:numId="43" w16cid:durableId="603808035">
    <w:abstractNumId w:val="20"/>
  </w:num>
  <w:num w:numId="44" w16cid:durableId="1183322167">
    <w:abstractNumId w:val="25"/>
  </w:num>
  <w:num w:numId="45" w16cid:durableId="2037341875">
    <w:abstractNumId w:val="30"/>
  </w:num>
  <w:num w:numId="46" w16cid:durableId="1854372301">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05F75"/>
    <w:rsid w:val="00130C09"/>
    <w:rsid w:val="004A63E9"/>
    <w:rsid w:val="00700019"/>
    <w:rsid w:val="00751F93"/>
    <w:rsid w:val="00905F75"/>
    <w:rsid w:val="00A1007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FA961D"/>
  <w15:chartTrackingRefBased/>
  <w15:docId w15:val="{AE31A991-6A1A-4394-9C12-66451AA1EF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A1007B"/>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A1007B"/>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A1007B"/>
    <w:rPr>
      <w:rFonts w:ascii="宋体" w:eastAsia="宋体" w:hAnsi="宋体" w:cs="宋体"/>
      <w:b/>
      <w:bCs/>
      <w:kern w:val="0"/>
      <w:sz w:val="36"/>
      <w:szCs w:val="36"/>
    </w:rPr>
  </w:style>
  <w:style w:type="character" w:customStyle="1" w:styleId="30">
    <w:name w:val="标题 3 字符"/>
    <w:basedOn w:val="a0"/>
    <w:link w:val="3"/>
    <w:uiPriority w:val="9"/>
    <w:rsid w:val="00A1007B"/>
    <w:rPr>
      <w:rFonts w:ascii="宋体" w:eastAsia="宋体" w:hAnsi="宋体" w:cs="宋体"/>
      <w:b/>
      <w:bCs/>
      <w:kern w:val="0"/>
      <w:sz w:val="27"/>
      <w:szCs w:val="27"/>
    </w:rPr>
  </w:style>
  <w:style w:type="paragraph" w:styleId="a3">
    <w:name w:val="List Paragraph"/>
    <w:basedOn w:val="a"/>
    <w:uiPriority w:val="34"/>
    <w:qFormat/>
    <w:rsid w:val="00A1007B"/>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2194546">
      <w:bodyDiv w:val="1"/>
      <w:marLeft w:val="0"/>
      <w:marRight w:val="0"/>
      <w:marTop w:val="0"/>
      <w:marBottom w:val="0"/>
      <w:divBdr>
        <w:top w:val="none" w:sz="0" w:space="0" w:color="auto"/>
        <w:left w:val="none" w:sz="0" w:space="0" w:color="auto"/>
        <w:bottom w:val="none" w:sz="0" w:space="0" w:color="auto"/>
        <w:right w:val="none" w:sz="0" w:space="0" w:color="auto"/>
      </w:divBdr>
      <w:divsChild>
        <w:div w:id="410978098">
          <w:marLeft w:val="0"/>
          <w:marRight w:val="0"/>
          <w:marTop w:val="0"/>
          <w:marBottom w:val="0"/>
          <w:divBdr>
            <w:top w:val="single" w:sz="2" w:space="0" w:color="auto"/>
            <w:left w:val="single" w:sz="2" w:space="0" w:color="auto"/>
            <w:bottom w:val="single" w:sz="2" w:space="0" w:color="auto"/>
            <w:right w:val="single" w:sz="2" w:space="0" w:color="auto"/>
          </w:divBdr>
          <w:divsChild>
            <w:div w:id="430132046">
              <w:marLeft w:val="0"/>
              <w:marRight w:val="0"/>
              <w:marTop w:val="0"/>
              <w:marBottom w:val="0"/>
              <w:divBdr>
                <w:top w:val="single" w:sz="2" w:space="0" w:color="auto"/>
                <w:left w:val="single" w:sz="2" w:space="0" w:color="auto"/>
                <w:bottom w:val="single" w:sz="2" w:space="0" w:color="auto"/>
                <w:right w:val="single" w:sz="2" w:space="0" w:color="auto"/>
              </w:divBdr>
            </w:div>
          </w:divsChild>
        </w:div>
        <w:div w:id="422799742">
          <w:marLeft w:val="0"/>
          <w:marRight w:val="0"/>
          <w:marTop w:val="0"/>
          <w:marBottom w:val="0"/>
          <w:divBdr>
            <w:top w:val="single" w:sz="2" w:space="0" w:color="auto"/>
            <w:left w:val="single" w:sz="2" w:space="0" w:color="auto"/>
            <w:bottom w:val="single" w:sz="2" w:space="0" w:color="auto"/>
            <w:right w:val="single" w:sz="2" w:space="0" w:color="auto"/>
          </w:divBdr>
        </w:div>
        <w:div w:id="1622375339">
          <w:marLeft w:val="0"/>
          <w:marRight w:val="0"/>
          <w:marTop w:val="0"/>
          <w:marBottom w:val="0"/>
          <w:divBdr>
            <w:top w:val="single" w:sz="2" w:space="0" w:color="auto"/>
            <w:left w:val="single" w:sz="2" w:space="0" w:color="auto"/>
            <w:bottom w:val="single" w:sz="2" w:space="0" w:color="auto"/>
            <w:right w:val="single" w:sz="2" w:space="0" w:color="auto"/>
          </w:divBdr>
          <w:divsChild>
            <w:div w:id="634216337">
              <w:marLeft w:val="0"/>
              <w:marRight w:val="0"/>
              <w:marTop w:val="0"/>
              <w:marBottom w:val="0"/>
              <w:divBdr>
                <w:top w:val="single" w:sz="2" w:space="0" w:color="auto"/>
                <w:left w:val="single" w:sz="2" w:space="0" w:color="auto"/>
                <w:bottom w:val="single" w:sz="2" w:space="0" w:color="auto"/>
                <w:right w:val="single" w:sz="2" w:space="0" w:color="auto"/>
              </w:divBdr>
            </w:div>
          </w:divsChild>
        </w:div>
        <w:div w:id="2058120752">
          <w:marLeft w:val="0"/>
          <w:marRight w:val="0"/>
          <w:marTop w:val="0"/>
          <w:marBottom w:val="0"/>
          <w:divBdr>
            <w:top w:val="single" w:sz="2" w:space="0" w:color="auto"/>
            <w:left w:val="single" w:sz="2" w:space="0" w:color="auto"/>
            <w:bottom w:val="single" w:sz="2" w:space="0" w:color="auto"/>
            <w:right w:val="single" w:sz="2" w:space="0" w:color="auto"/>
          </w:divBdr>
        </w:div>
        <w:div w:id="1594777039">
          <w:marLeft w:val="0"/>
          <w:marRight w:val="0"/>
          <w:marTop w:val="0"/>
          <w:marBottom w:val="0"/>
          <w:divBdr>
            <w:top w:val="single" w:sz="2" w:space="0" w:color="auto"/>
            <w:left w:val="single" w:sz="2" w:space="0" w:color="auto"/>
            <w:bottom w:val="single" w:sz="2" w:space="0" w:color="auto"/>
            <w:right w:val="single" w:sz="2" w:space="0" w:color="auto"/>
          </w:divBdr>
        </w:div>
        <w:div w:id="100538220">
          <w:marLeft w:val="0"/>
          <w:marRight w:val="0"/>
          <w:marTop w:val="0"/>
          <w:marBottom w:val="0"/>
          <w:divBdr>
            <w:top w:val="single" w:sz="2" w:space="0" w:color="auto"/>
            <w:left w:val="single" w:sz="2" w:space="0" w:color="auto"/>
            <w:bottom w:val="single" w:sz="2" w:space="0" w:color="auto"/>
            <w:right w:val="single" w:sz="2" w:space="0" w:color="auto"/>
          </w:divBdr>
          <w:divsChild>
            <w:div w:id="49157805">
              <w:marLeft w:val="0"/>
              <w:marRight w:val="0"/>
              <w:marTop w:val="0"/>
              <w:marBottom w:val="0"/>
              <w:divBdr>
                <w:top w:val="single" w:sz="2" w:space="0" w:color="auto"/>
                <w:left w:val="single" w:sz="2" w:space="0" w:color="auto"/>
                <w:bottom w:val="single" w:sz="2" w:space="0" w:color="auto"/>
                <w:right w:val="single" w:sz="2" w:space="0" w:color="auto"/>
              </w:divBdr>
            </w:div>
          </w:divsChild>
        </w:div>
        <w:div w:id="259533773">
          <w:marLeft w:val="0"/>
          <w:marRight w:val="0"/>
          <w:marTop w:val="0"/>
          <w:marBottom w:val="0"/>
          <w:divBdr>
            <w:top w:val="single" w:sz="2" w:space="0" w:color="auto"/>
            <w:left w:val="single" w:sz="2" w:space="0" w:color="auto"/>
            <w:bottom w:val="single" w:sz="2" w:space="0" w:color="auto"/>
            <w:right w:val="single" w:sz="2" w:space="0" w:color="auto"/>
          </w:divBdr>
        </w:div>
        <w:div w:id="142357118">
          <w:marLeft w:val="0"/>
          <w:marRight w:val="0"/>
          <w:marTop w:val="0"/>
          <w:marBottom w:val="0"/>
          <w:divBdr>
            <w:top w:val="single" w:sz="2" w:space="0" w:color="auto"/>
            <w:left w:val="single" w:sz="2" w:space="0" w:color="auto"/>
            <w:bottom w:val="single" w:sz="2" w:space="0" w:color="auto"/>
            <w:right w:val="single" w:sz="2" w:space="0" w:color="auto"/>
          </w:divBdr>
          <w:divsChild>
            <w:div w:id="2106340399">
              <w:marLeft w:val="0"/>
              <w:marRight w:val="0"/>
              <w:marTop w:val="0"/>
              <w:marBottom w:val="0"/>
              <w:divBdr>
                <w:top w:val="single" w:sz="2" w:space="0" w:color="auto"/>
                <w:left w:val="single" w:sz="2" w:space="0" w:color="auto"/>
                <w:bottom w:val="single" w:sz="2" w:space="0" w:color="auto"/>
                <w:right w:val="single" w:sz="2" w:space="0" w:color="auto"/>
              </w:divBdr>
            </w:div>
          </w:divsChild>
        </w:div>
        <w:div w:id="872307796">
          <w:marLeft w:val="0"/>
          <w:marRight w:val="0"/>
          <w:marTop w:val="0"/>
          <w:marBottom w:val="0"/>
          <w:divBdr>
            <w:top w:val="single" w:sz="2" w:space="0" w:color="auto"/>
            <w:left w:val="single" w:sz="2" w:space="0" w:color="auto"/>
            <w:bottom w:val="single" w:sz="2" w:space="0" w:color="auto"/>
            <w:right w:val="single" w:sz="2" w:space="0" w:color="auto"/>
          </w:divBdr>
        </w:div>
        <w:div w:id="587932358">
          <w:marLeft w:val="0"/>
          <w:marRight w:val="0"/>
          <w:marTop w:val="0"/>
          <w:marBottom w:val="0"/>
          <w:divBdr>
            <w:top w:val="single" w:sz="2" w:space="0" w:color="auto"/>
            <w:left w:val="single" w:sz="2" w:space="0" w:color="auto"/>
            <w:bottom w:val="single" w:sz="2" w:space="0" w:color="auto"/>
            <w:right w:val="single" w:sz="2" w:space="0" w:color="auto"/>
          </w:divBdr>
        </w:div>
        <w:div w:id="131875250">
          <w:marLeft w:val="0"/>
          <w:marRight w:val="0"/>
          <w:marTop w:val="0"/>
          <w:marBottom w:val="0"/>
          <w:divBdr>
            <w:top w:val="single" w:sz="2" w:space="0" w:color="auto"/>
            <w:left w:val="single" w:sz="2" w:space="0" w:color="auto"/>
            <w:bottom w:val="single" w:sz="2" w:space="0" w:color="auto"/>
            <w:right w:val="single" w:sz="2" w:space="0" w:color="auto"/>
          </w:divBdr>
        </w:div>
        <w:div w:id="1774352942">
          <w:marLeft w:val="0"/>
          <w:marRight w:val="0"/>
          <w:marTop w:val="0"/>
          <w:marBottom w:val="0"/>
          <w:divBdr>
            <w:top w:val="single" w:sz="2" w:space="0" w:color="auto"/>
            <w:left w:val="single" w:sz="2" w:space="0" w:color="auto"/>
            <w:bottom w:val="single" w:sz="2" w:space="0" w:color="auto"/>
            <w:right w:val="single" w:sz="2" w:space="0" w:color="auto"/>
          </w:divBdr>
        </w:div>
        <w:div w:id="1964580295">
          <w:marLeft w:val="0"/>
          <w:marRight w:val="0"/>
          <w:marTop w:val="0"/>
          <w:marBottom w:val="0"/>
          <w:divBdr>
            <w:top w:val="single" w:sz="2" w:space="0" w:color="auto"/>
            <w:left w:val="single" w:sz="2" w:space="0" w:color="auto"/>
            <w:bottom w:val="single" w:sz="2" w:space="0" w:color="auto"/>
            <w:right w:val="single" w:sz="2" w:space="0" w:color="auto"/>
          </w:divBdr>
          <w:divsChild>
            <w:div w:id="1737782316">
              <w:marLeft w:val="0"/>
              <w:marRight w:val="0"/>
              <w:marTop w:val="0"/>
              <w:marBottom w:val="0"/>
              <w:divBdr>
                <w:top w:val="single" w:sz="2" w:space="0" w:color="auto"/>
                <w:left w:val="single" w:sz="2" w:space="0" w:color="auto"/>
                <w:bottom w:val="single" w:sz="2" w:space="0" w:color="auto"/>
                <w:right w:val="single" w:sz="2" w:space="0" w:color="auto"/>
              </w:divBdr>
            </w:div>
          </w:divsChild>
        </w:div>
        <w:div w:id="2133160006">
          <w:marLeft w:val="0"/>
          <w:marRight w:val="0"/>
          <w:marTop w:val="0"/>
          <w:marBottom w:val="0"/>
          <w:divBdr>
            <w:top w:val="single" w:sz="2" w:space="0" w:color="auto"/>
            <w:left w:val="single" w:sz="2" w:space="0" w:color="auto"/>
            <w:bottom w:val="single" w:sz="2" w:space="0" w:color="auto"/>
            <w:right w:val="single" w:sz="2" w:space="0" w:color="auto"/>
          </w:divBdr>
        </w:div>
        <w:div w:id="211619656">
          <w:marLeft w:val="0"/>
          <w:marRight w:val="0"/>
          <w:marTop w:val="0"/>
          <w:marBottom w:val="0"/>
          <w:divBdr>
            <w:top w:val="single" w:sz="2" w:space="0" w:color="auto"/>
            <w:left w:val="single" w:sz="2" w:space="0" w:color="auto"/>
            <w:bottom w:val="single" w:sz="2" w:space="0" w:color="auto"/>
            <w:right w:val="single" w:sz="2" w:space="0" w:color="auto"/>
          </w:divBdr>
          <w:divsChild>
            <w:div w:id="1698386710">
              <w:marLeft w:val="0"/>
              <w:marRight w:val="0"/>
              <w:marTop w:val="0"/>
              <w:marBottom w:val="0"/>
              <w:divBdr>
                <w:top w:val="single" w:sz="2" w:space="0" w:color="auto"/>
                <w:left w:val="single" w:sz="2" w:space="0" w:color="auto"/>
                <w:bottom w:val="single" w:sz="2" w:space="0" w:color="auto"/>
                <w:right w:val="single" w:sz="2" w:space="0" w:color="auto"/>
              </w:divBdr>
            </w:div>
          </w:divsChild>
        </w:div>
        <w:div w:id="446896807">
          <w:marLeft w:val="0"/>
          <w:marRight w:val="0"/>
          <w:marTop w:val="150"/>
          <w:marBottom w:val="150"/>
          <w:divBdr>
            <w:top w:val="single" w:sz="2" w:space="4" w:color="auto"/>
            <w:left w:val="single" w:sz="12" w:space="8" w:color="CCCCCC"/>
            <w:bottom w:val="single" w:sz="2" w:space="4" w:color="auto"/>
            <w:right w:val="single" w:sz="2" w:space="8" w:color="auto"/>
          </w:divBdr>
          <w:divsChild>
            <w:div w:id="1433821391">
              <w:marLeft w:val="0"/>
              <w:marRight w:val="0"/>
              <w:marTop w:val="0"/>
              <w:marBottom w:val="0"/>
              <w:divBdr>
                <w:top w:val="single" w:sz="2" w:space="0" w:color="auto"/>
                <w:left w:val="single" w:sz="2" w:space="0" w:color="auto"/>
                <w:bottom w:val="single" w:sz="2" w:space="0" w:color="auto"/>
                <w:right w:val="single" w:sz="2" w:space="0" w:color="auto"/>
              </w:divBdr>
            </w:div>
          </w:divsChild>
        </w:div>
        <w:div w:id="287319795">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gif"/><Relationship Id="rId10" Type="http://schemas.openxmlformats.org/officeDocument/2006/relationships/image" Target="media/image6.gif"/><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5</Pages>
  <Words>369</Words>
  <Characters>2108</Characters>
  <Application>Microsoft Office Word</Application>
  <DocSecurity>0</DocSecurity>
  <Lines>17</Lines>
  <Paragraphs>4</Paragraphs>
  <ScaleCrop>false</ScaleCrop>
  <Company/>
  <LinksUpToDate>false</LinksUpToDate>
  <CharactersWithSpaces>2473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2023-11-15T06:47:00Z</dcterms:created>
  <dcterms:modified xsi:type="dcterms:W3CDTF">2023-11-15T06:49:00Z</dcterms:modified>
</cp:coreProperties>
</file>