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EF35D5" w14:textId="5D7E1672" w:rsidR="00C10A19" w:rsidRPr="00C10A19" w:rsidRDefault="00C10A19" w:rsidP="00C10A19">
      <w:pPr>
        <w:widowControl/>
        <w:shd w:val="clear" w:color="auto" w:fill="FFFFFF"/>
        <w:jc w:val="left"/>
        <w:rPr>
          <w:rFonts w:ascii="Segoe UI" w:hAnsi="Segoe UI" w:cs="Segoe UI"/>
          <w:color w:val="303030"/>
          <w:kern w:val="0"/>
          <w:sz w:val="27"/>
          <w:szCs w:val="27"/>
        </w:rPr>
      </w:pPr>
      <w:r w:rsidRPr="00C10A19">
        <w:rPr>
          <w:rFonts w:ascii="Segoe UI" w:hAnsi="Segoe UI" w:cs="Segoe UI"/>
          <w:noProof/>
          <w:color w:val="303030"/>
          <w:kern w:val="0"/>
          <w:sz w:val="27"/>
          <w:szCs w:val="27"/>
        </w:rPr>
        <w:drawing>
          <wp:inline distT="0" distB="0" distL="0" distR="0" wp14:anchorId="110148CB" wp14:editId="27680B16">
            <wp:extent cx="5278120" cy="962025"/>
            <wp:effectExtent l="0" t="0" r="0" b="9525"/>
            <wp:docPr id="69380808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962025"/>
                    </a:xfrm>
                    <a:prstGeom prst="rect">
                      <a:avLst/>
                    </a:prstGeom>
                    <a:noFill/>
                    <a:ln>
                      <a:noFill/>
                    </a:ln>
                  </pic:spPr>
                </pic:pic>
              </a:graphicData>
            </a:graphic>
          </wp:inline>
        </w:drawing>
      </w:r>
    </w:p>
    <w:p w14:paraId="03F11369" w14:textId="77777777" w:rsidR="00C10A19" w:rsidRPr="00C10A19" w:rsidRDefault="00C10A19" w:rsidP="00C10A19">
      <w:pPr>
        <w:widowControl/>
        <w:shd w:val="clear" w:color="auto" w:fill="FFFFFF"/>
        <w:jc w:val="center"/>
        <w:rPr>
          <w:rFonts w:ascii="Segoe UI" w:hAnsi="Segoe UI" w:cs="Segoe UI"/>
          <w:color w:val="303030"/>
          <w:kern w:val="0"/>
          <w:szCs w:val="24"/>
        </w:rPr>
      </w:pPr>
      <w:r w:rsidRPr="00C10A19">
        <w:rPr>
          <w:rFonts w:ascii="Segoe UI" w:hAnsi="Segoe UI" w:cs="Segoe UI"/>
          <w:color w:val="303030"/>
          <w:kern w:val="0"/>
          <w:szCs w:val="24"/>
        </w:rPr>
        <w:t>今年</w:t>
      </w:r>
      <w:r w:rsidRPr="00C10A19">
        <w:rPr>
          <w:rFonts w:ascii="Segoe UI" w:hAnsi="Segoe UI" w:cs="Segoe UI"/>
          <w:color w:val="303030"/>
          <w:kern w:val="0"/>
          <w:szCs w:val="24"/>
        </w:rPr>
        <w:t>3</w:t>
      </w:r>
      <w:r w:rsidRPr="00C10A19">
        <w:rPr>
          <w:rFonts w:ascii="Segoe UI" w:hAnsi="Segoe UI" w:cs="Segoe UI"/>
          <w:color w:val="303030"/>
          <w:kern w:val="0"/>
          <w:szCs w:val="24"/>
        </w:rPr>
        <w:t>月</w:t>
      </w:r>
    </w:p>
    <w:p w14:paraId="52824D41" w14:textId="21BAB723" w:rsidR="00C10A19" w:rsidRPr="00C10A19" w:rsidRDefault="00C10A19" w:rsidP="00C10A19">
      <w:pPr>
        <w:widowControl/>
        <w:shd w:val="clear" w:color="auto" w:fill="FFFFFF"/>
        <w:jc w:val="center"/>
        <w:rPr>
          <w:rFonts w:ascii="Segoe UI" w:hAnsi="Segoe UI" w:cs="Segoe UI"/>
          <w:color w:val="303030"/>
          <w:kern w:val="0"/>
          <w:szCs w:val="24"/>
        </w:rPr>
      </w:pPr>
      <w:r w:rsidRPr="00C10A19">
        <w:rPr>
          <w:rFonts w:ascii="Segoe UI" w:hAnsi="Segoe UI" w:cs="Segoe UI"/>
          <w:color w:val="303030"/>
          <w:kern w:val="0"/>
          <w:szCs w:val="24"/>
        </w:rPr>
        <w:t>我们正式发布</w:t>
      </w:r>
      <w:r w:rsidRPr="00C10A19">
        <w:rPr>
          <w:rFonts w:ascii="Segoe UI" w:hAnsi="Segoe UI" w:cs="Segoe UI"/>
          <w:color w:val="0000FF"/>
          <w:kern w:val="0"/>
          <w:szCs w:val="24"/>
          <w:u w:val="single"/>
        </w:rPr>
        <w:t>统信私有化更新管理平台</w:t>
      </w:r>
    </w:p>
    <w:p w14:paraId="6BDA9399" w14:textId="77777777" w:rsidR="00C10A19" w:rsidRPr="00C10A19" w:rsidRDefault="00C10A19" w:rsidP="00C10A19">
      <w:pPr>
        <w:widowControl/>
        <w:shd w:val="clear" w:color="auto" w:fill="FFFFFF"/>
        <w:jc w:val="center"/>
        <w:rPr>
          <w:rFonts w:ascii="Segoe UI" w:hAnsi="Segoe UI" w:cs="Segoe UI"/>
          <w:color w:val="303030"/>
          <w:kern w:val="0"/>
          <w:szCs w:val="24"/>
        </w:rPr>
      </w:pPr>
      <w:r w:rsidRPr="00C10A19">
        <w:rPr>
          <w:rFonts w:ascii="Segoe UI" w:hAnsi="Segoe UI" w:cs="Segoe UI"/>
          <w:color w:val="303030"/>
          <w:kern w:val="0"/>
          <w:szCs w:val="24"/>
        </w:rPr>
        <w:t>一经推出便</w:t>
      </w:r>
      <w:r w:rsidRPr="00C10A19">
        <w:rPr>
          <w:rFonts w:ascii="Segoe UI" w:hAnsi="Segoe UI" w:cs="Segoe UI"/>
          <w:b/>
          <w:bCs/>
          <w:color w:val="303030"/>
          <w:kern w:val="0"/>
          <w:szCs w:val="24"/>
        </w:rPr>
        <w:t>收获各行业客户认可</w:t>
      </w:r>
    </w:p>
    <w:p w14:paraId="3B5D3E62" w14:textId="77777777" w:rsidR="00C10A19" w:rsidRPr="00C10A19" w:rsidRDefault="00C10A19" w:rsidP="00C10A19">
      <w:pPr>
        <w:widowControl/>
        <w:shd w:val="clear" w:color="auto" w:fill="FFFFFF"/>
        <w:jc w:val="center"/>
        <w:rPr>
          <w:rFonts w:ascii="Segoe UI" w:hAnsi="Segoe UI" w:cs="Segoe UI"/>
          <w:color w:val="303030"/>
          <w:kern w:val="0"/>
          <w:szCs w:val="24"/>
        </w:rPr>
      </w:pPr>
      <w:r w:rsidRPr="00C10A19">
        <w:rPr>
          <w:rFonts w:ascii="Segoe UI" w:hAnsi="Segoe UI" w:cs="Segoe UI"/>
          <w:color w:val="303030"/>
          <w:kern w:val="0"/>
          <w:szCs w:val="24"/>
        </w:rPr>
        <w:t>现在</w:t>
      </w:r>
    </w:p>
    <w:p w14:paraId="032EFB5D" w14:textId="77777777" w:rsidR="00C10A19" w:rsidRPr="00C10A19" w:rsidRDefault="00C10A19" w:rsidP="00C10A19">
      <w:pPr>
        <w:widowControl/>
        <w:shd w:val="clear" w:color="auto" w:fill="FFFFFF"/>
        <w:jc w:val="center"/>
        <w:rPr>
          <w:rFonts w:ascii="Segoe UI" w:hAnsi="Segoe UI" w:cs="Segoe UI"/>
          <w:color w:val="303030"/>
          <w:kern w:val="0"/>
          <w:szCs w:val="24"/>
        </w:rPr>
      </w:pPr>
      <w:r w:rsidRPr="00C10A19">
        <w:rPr>
          <w:rFonts w:ascii="Segoe UI" w:hAnsi="Segoe UI" w:cs="Segoe UI"/>
          <w:color w:val="303030"/>
          <w:kern w:val="0"/>
          <w:szCs w:val="24"/>
        </w:rPr>
        <w:t>经过实践检验和不断优化打磨的统信私有化更新管理平台再次迎来全新升级</w:t>
      </w:r>
    </w:p>
    <w:p w14:paraId="3C6DD662" w14:textId="77777777" w:rsidR="00C10A19" w:rsidRPr="00C10A19" w:rsidRDefault="00C10A19" w:rsidP="00C10A19">
      <w:pPr>
        <w:pStyle w:val="a4"/>
        <w:numPr>
          <w:ilvl w:val="0"/>
          <w:numId w:val="16"/>
        </w:numPr>
        <w:ind w:firstLineChars="0"/>
      </w:pPr>
      <w:r w:rsidRPr="00C10A19">
        <w:t>引入基线管理理念：致力于让您的操作系统更安全、更稳定、更好用</w:t>
      </w:r>
    </w:p>
    <w:p w14:paraId="5CC63EE6" w14:textId="77777777" w:rsidR="00C10A19" w:rsidRPr="00C10A19" w:rsidRDefault="00C10A19" w:rsidP="00C10A19">
      <w:pPr>
        <w:pStyle w:val="a4"/>
        <w:numPr>
          <w:ilvl w:val="0"/>
          <w:numId w:val="16"/>
        </w:numPr>
        <w:ind w:firstLineChars="0"/>
      </w:pPr>
      <w:r w:rsidRPr="00C10A19">
        <w:t>全新支持私有资源管理：实现内网软件基线管理</w:t>
      </w:r>
    </w:p>
    <w:p w14:paraId="3C67F178" w14:textId="77777777" w:rsidR="00C10A19" w:rsidRPr="00C10A19" w:rsidRDefault="00C10A19" w:rsidP="00C10A19">
      <w:pPr>
        <w:pStyle w:val="a4"/>
        <w:numPr>
          <w:ilvl w:val="0"/>
          <w:numId w:val="16"/>
        </w:numPr>
        <w:ind w:firstLineChars="0"/>
      </w:pPr>
      <w:r w:rsidRPr="00C10A19">
        <w:t>新增终端</w:t>
      </w:r>
      <w:r w:rsidRPr="00C10A19">
        <w:t>P2P</w:t>
      </w:r>
      <w:r w:rsidRPr="00C10A19">
        <w:t>下载功能：轻松应对集中更新升级</w:t>
      </w:r>
    </w:p>
    <w:p w14:paraId="7AA7625B" w14:textId="77777777" w:rsidR="00C10A19" w:rsidRPr="00C10A19" w:rsidRDefault="00C10A19" w:rsidP="00C10A19">
      <w:pPr>
        <w:pStyle w:val="a4"/>
        <w:numPr>
          <w:ilvl w:val="0"/>
          <w:numId w:val="16"/>
        </w:numPr>
        <w:ind w:firstLineChars="0"/>
      </w:pPr>
      <w:r w:rsidRPr="00C10A19">
        <w:t>与统信集中域管平台打通：让基线管理游刃有余</w:t>
      </w:r>
    </w:p>
    <w:p w14:paraId="02752E21" w14:textId="77777777" w:rsidR="00C10A19" w:rsidRPr="00C10A19" w:rsidRDefault="00C10A19" w:rsidP="00C10A19">
      <w:pPr>
        <w:pStyle w:val="a4"/>
        <w:numPr>
          <w:ilvl w:val="0"/>
          <w:numId w:val="16"/>
        </w:numPr>
        <w:ind w:firstLineChars="0"/>
      </w:pPr>
      <w:r w:rsidRPr="00C10A19">
        <w:t>......</w:t>
      </w:r>
    </w:p>
    <w:p w14:paraId="64775F35" w14:textId="77777777" w:rsidR="00C10A19" w:rsidRPr="00C10A19" w:rsidRDefault="00C10A19" w:rsidP="00C10A19">
      <w:pPr>
        <w:widowControl/>
        <w:shd w:val="clear" w:color="auto" w:fill="FFFFFF"/>
        <w:jc w:val="center"/>
        <w:rPr>
          <w:rFonts w:ascii="Segoe UI" w:hAnsi="Segoe UI" w:cs="Segoe UI"/>
          <w:color w:val="303030"/>
          <w:kern w:val="0"/>
          <w:szCs w:val="24"/>
        </w:rPr>
      </w:pPr>
      <w:r w:rsidRPr="00C10A19">
        <w:rPr>
          <w:rFonts w:ascii="Segoe UI" w:hAnsi="Segoe UI" w:cs="Segoe UI"/>
          <w:color w:val="303030"/>
          <w:kern w:val="0"/>
          <w:szCs w:val="24"/>
        </w:rPr>
        <w:t>简而言之：</w:t>
      </w:r>
    </w:p>
    <w:p w14:paraId="528C6F70" w14:textId="77777777" w:rsidR="00C10A19" w:rsidRPr="00C10A19" w:rsidRDefault="00C10A19" w:rsidP="00C10A19">
      <w:pPr>
        <w:widowControl/>
        <w:shd w:val="clear" w:color="auto" w:fill="FFFFFF"/>
        <w:jc w:val="center"/>
        <w:rPr>
          <w:rFonts w:ascii="Segoe UI" w:hAnsi="Segoe UI" w:cs="Segoe UI"/>
          <w:color w:val="303030"/>
          <w:kern w:val="0"/>
          <w:szCs w:val="24"/>
        </w:rPr>
      </w:pPr>
      <w:r w:rsidRPr="00C10A19">
        <w:rPr>
          <w:rFonts w:ascii="Segoe UI" w:hAnsi="Segoe UI" w:cs="Segoe UI"/>
          <w:b/>
          <w:bCs/>
          <w:color w:val="303030"/>
          <w:kern w:val="0"/>
          <w:szCs w:val="24"/>
        </w:rPr>
        <w:t>更好用</w:t>
      </w:r>
      <w:r w:rsidRPr="00C10A19">
        <w:rPr>
          <w:rFonts w:ascii="Segoe UI" w:hAnsi="Segoe UI" w:cs="Segoe UI"/>
          <w:b/>
          <w:bCs/>
          <w:color w:val="303030"/>
          <w:kern w:val="0"/>
          <w:szCs w:val="24"/>
        </w:rPr>
        <w:t xml:space="preserve"> </w:t>
      </w:r>
      <w:r w:rsidRPr="00C10A19">
        <w:rPr>
          <w:rFonts w:ascii="Segoe UI" w:hAnsi="Segoe UI" w:cs="Segoe UI"/>
          <w:b/>
          <w:bCs/>
          <w:color w:val="303030"/>
          <w:kern w:val="0"/>
          <w:szCs w:val="24"/>
        </w:rPr>
        <w:t>更高效</w:t>
      </w:r>
      <w:r w:rsidRPr="00C10A19">
        <w:rPr>
          <w:rFonts w:ascii="Segoe UI" w:hAnsi="Segoe UI" w:cs="Segoe UI"/>
          <w:b/>
          <w:bCs/>
          <w:color w:val="303030"/>
          <w:kern w:val="0"/>
          <w:szCs w:val="24"/>
        </w:rPr>
        <w:t xml:space="preserve"> </w:t>
      </w:r>
      <w:r w:rsidRPr="00C10A19">
        <w:rPr>
          <w:rFonts w:ascii="Segoe UI" w:hAnsi="Segoe UI" w:cs="Segoe UI"/>
          <w:b/>
          <w:bCs/>
          <w:color w:val="303030"/>
          <w:kern w:val="0"/>
          <w:szCs w:val="24"/>
        </w:rPr>
        <w:t>更安全！</w:t>
      </w:r>
    </w:p>
    <w:p w14:paraId="709BFDD7" w14:textId="77777777" w:rsidR="00C10A19" w:rsidRPr="00C10A19" w:rsidRDefault="00C10A19" w:rsidP="00C10A19">
      <w:pPr>
        <w:widowControl/>
        <w:shd w:val="clear" w:color="auto" w:fill="FFF3CD"/>
        <w:jc w:val="left"/>
        <w:rPr>
          <w:rFonts w:ascii="Segoe UI" w:hAnsi="Segoe UI" w:cs="Segoe UI"/>
          <w:b/>
          <w:bCs/>
          <w:color w:val="856404"/>
          <w:kern w:val="0"/>
          <w:szCs w:val="24"/>
        </w:rPr>
      </w:pPr>
      <w:r w:rsidRPr="00C10A19">
        <w:rPr>
          <w:rFonts w:ascii="Segoe UI" w:hAnsi="Segoe UI" w:cs="Segoe UI"/>
          <w:b/>
          <w:bCs/>
          <w:color w:val="856404"/>
          <w:kern w:val="0"/>
          <w:szCs w:val="24"/>
        </w:rPr>
        <w:t>统信私有化更新管理平台</w:t>
      </w:r>
    </w:p>
    <w:p w14:paraId="2B661F5C" w14:textId="77777777" w:rsidR="00C10A19" w:rsidRPr="00C10A19" w:rsidRDefault="00C10A19" w:rsidP="00C10A19">
      <w:pPr>
        <w:widowControl/>
        <w:shd w:val="clear" w:color="auto" w:fill="FFF3CD"/>
        <w:jc w:val="left"/>
        <w:rPr>
          <w:rFonts w:ascii="Segoe UI" w:hAnsi="Segoe UI" w:cs="Segoe UI"/>
          <w:color w:val="856404"/>
          <w:kern w:val="0"/>
          <w:szCs w:val="24"/>
        </w:rPr>
      </w:pPr>
      <w:r w:rsidRPr="00C10A19">
        <w:rPr>
          <w:rFonts w:ascii="Segoe UI" w:hAnsi="Segoe UI" w:cs="Segoe UI"/>
          <w:color w:val="856404"/>
          <w:kern w:val="0"/>
          <w:szCs w:val="24"/>
        </w:rPr>
        <w:t>统信私有化更新管理平台（又称</w:t>
      </w:r>
      <w:r w:rsidRPr="00C10A19">
        <w:rPr>
          <w:rFonts w:ascii="Segoe UI" w:hAnsi="Segoe UI" w:cs="Segoe UI"/>
          <w:color w:val="856404"/>
          <w:kern w:val="0"/>
          <w:szCs w:val="24"/>
        </w:rPr>
        <w:t>“</w:t>
      </w:r>
      <w:r w:rsidRPr="00C10A19">
        <w:rPr>
          <w:rFonts w:ascii="Segoe UI" w:hAnsi="Segoe UI" w:cs="Segoe UI"/>
          <w:color w:val="856404"/>
          <w:kern w:val="0"/>
          <w:szCs w:val="24"/>
        </w:rPr>
        <w:t>统信内网升级管理平台</w:t>
      </w:r>
      <w:r w:rsidRPr="00C10A19">
        <w:rPr>
          <w:rFonts w:ascii="Segoe UI" w:hAnsi="Segoe UI" w:cs="Segoe UI"/>
          <w:color w:val="856404"/>
          <w:kern w:val="0"/>
          <w:szCs w:val="24"/>
        </w:rPr>
        <w:t>”</w:t>
      </w:r>
      <w:r w:rsidRPr="00C10A19">
        <w:rPr>
          <w:rFonts w:ascii="Segoe UI" w:hAnsi="Segoe UI" w:cs="Segoe UI"/>
          <w:color w:val="856404"/>
          <w:kern w:val="0"/>
          <w:szCs w:val="24"/>
        </w:rPr>
        <w:t>），是统信软件自主研发的桌面操作系统内网更新升级管理平台软件，主要面向党政、金融、能源及通信等行业的内网客户，提供桌面操作系统更新升级的资源管理、基线管理、终端管理、仓库管理等丰富的管控功能，解决内网客户无法直接获取桌面操作系统更新和安全补丁、人工更新升级效率低、缺少安全验证机制、更新升级过程不易管控等问题。</w:t>
      </w:r>
    </w:p>
    <w:p w14:paraId="07CDE8D0" w14:textId="7646494B" w:rsidR="00C10A19" w:rsidRPr="00C10A19" w:rsidRDefault="00C10A19" w:rsidP="00C10A19">
      <w:pPr>
        <w:widowControl/>
        <w:shd w:val="clear" w:color="auto" w:fill="FFFFFF"/>
        <w:spacing w:before="100" w:beforeAutospacing="1"/>
        <w:jc w:val="center"/>
        <w:outlineLvl w:val="1"/>
        <w:rPr>
          <w:rFonts w:ascii="Segoe UI" w:hAnsi="Segoe UI" w:cs="Segoe UI"/>
          <w:color w:val="303030"/>
          <w:kern w:val="0"/>
          <w:sz w:val="36"/>
          <w:szCs w:val="36"/>
        </w:rPr>
      </w:pPr>
      <w:r w:rsidRPr="00C10A19">
        <w:rPr>
          <w:rFonts w:ascii="Segoe UI" w:hAnsi="Segoe UI" w:cs="Segoe UI"/>
          <w:color w:val="303030"/>
          <w:kern w:val="0"/>
          <w:sz w:val="36"/>
          <w:szCs w:val="36"/>
        </w:rPr>
        <w:t>引入基线管理理念</w:t>
      </w:r>
    </w:p>
    <w:p w14:paraId="0169259E" w14:textId="77777777" w:rsidR="00C10A19" w:rsidRPr="00C10A19" w:rsidRDefault="00C10A19" w:rsidP="00C10A19">
      <w:pPr>
        <w:widowControl/>
        <w:shd w:val="clear" w:color="auto" w:fill="FFFFFF"/>
        <w:spacing w:before="100" w:beforeAutospacing="1"/>
        <w:jc w:val="left"/>
        <w:outlineLvl w:val="2"/>
        <w:rPr>
          <w:rFonts w:ascii="Segoe UI" w:hAnsi="Segoe UI" w:cs="Segoe UI"/>
          <w:color w:val="303030"/>
          <w:kern w:val="0"/>
          <w:sz w:val="27"/>
          <w:szCs w:val="27"/>
        </w:rPr>
      </w:pPr>
      <w:r w:rsidRPr="00C10A19">
        <w:rPr>
          <w:rFonts w:ascii="MS Gothic" w:eastAsia="MS Gothic" w:hAnsi="MS Gothic" w:cs="MS Gothic" w:hint="eastAsia"/>
          <w:color w:val="303030"/>
          <w:kern w:val="0"/>
          <w:sz w:val="27"/>
          <w:szCs w:val="27"/>
        </w:rPr>
        <w:t>▶</w:t>
      </w:r>
      <w:r w:rsidRPr="00C10A19">
        <w:rPr>
          <w:rFonts w:ascii="Segoe UI" w:hAnsi="Segoe UI" w:cs="Segoe UI"/>
          <w:color w:val="303030"/>
          <w:kern w:val="0"/>
          <w:sz w:val="27"/>
          <w:szCs w:val="27"/>
        </w:rPr>
        <w:t>基线管理为什么很重要？</w:t>
      </w:r>
    </w:p>
    <w:p w14:paraId="39D4DEC3" w14:textId="77777777" w:rsidR="00C10A19" w:rsidRPr="00C10A19" w:rsidRDefault="00C10A19" w:rsidP="00C10A19">
      <w:pPr>
        <w:widowControl/>
        <w:shd w:val="clear" w:color="auto" w:fill="FFFFFF"/>
        <w:jc w:val="left"/>
        <w:rPr>
          <w:rFonts w:ascii="Segoe UI" w:hAnsi="Segoe UI" w:cs="Segoe UI"/>
          <w:color w:val="303030"/>
          <w:kern w:val="0"/>
          <w:szCs w:val="24"/>
        </w:rPr>
      </w:pPr>
      <w:r w:rsidRPr="00C10A19">
        <w:rPr>
          <w:rFonts w:ascii="Segoe UI" w:hAnsi="Segoe UI" w:cs="Segoe UI"/>
          <w:color w:val="303030"/>
          <w:kern w:val="0"/>
          <w:szCs w:val="24"/>
        </w:rPr>
        <w:t>操作系统基线是指操作系统在特定时间段内的稳定版本，包括操作系统版本、更新补丁、驱动程序、应用软件等。</w:t>
      </w:r>
    </w:p>
    <w:p w14:paraId="3672B9CE" w14:textId="77777777" w:rsidR="00C10A19" w:rsidRPr="00C10A19" w:rsidRDefault="00C10A19" w:rsidP="00C10A19">
      <w:pPr>
        <w:widowControl/>
        <w:shd w:val="clear" w:color="auto" w:fill="FFFFFF"/>
        <w:jc w:val="left"/>
        <w:rPr>
          <w:rFonts w:ascii="Segoe UI" w:hAnsi="Segoe UI" w:cs="Segoe UI"/>
          <w:color w:val="303030"/>
          <w:kern w:val="0"/>
          <w:szCs w:val="24"/>
        </w:rPr>
      </w:pPr>
      <w:r w:rsidRPr="00C10A19">
        <w:rPr>
          <w:rFonts w:ascii="Segoe UI" w:hAnsi="Segoe UI" w:cs="Segoe UI"/>
          <w:color w:val="303030"/>
          <w:kern w:val="0"/>
          <w:szCs w:val="24"/>
        </w:rPr>
        <w:t>客户通过定期更新和维护经过测试验证的操作系统基线，可提升系统的安全性、稳定性、性能和用户体验。</w:t>
      </w:r>
    </w:p>
    <w:p w14:paraId="6A4EE668" w14:textId="77777777" w:rsidR="00C10A19" w:rsidRPr="00C10A19" w:rsidRDefault="00C10A19" w:rsidP="00C10A19">
      <w:pPr>
        <w:widowControl/>
        <w:shd w:val="clear" w:color="auto" w:fill="FFFFFF"/>
        <w:spacing w:before="100" w:beforeAutospacing="1"/>
        <w:jc w:val="left"/>
        <w:outlineLvl w:val="2"/>
        <w:rPr>
          <w:rFonts w:ascii="Segoe UI" w:hAnsi="Segoe UI" w:cs="Segoe UI"/>
          <w:color w:val="303030"/>
          <w:kern w:val="0"/>
          <w:sz w:val="27"/>
          <w:szCs w:val="27"/>
        </w:rPr>
      </w:pPr>
      <w:r w:rsidRPr="00C10A19">
        <w:rPr>
          <w:rFonts w:ascii="MS Gothic" w:eastAsia="MS Gothic" w:hAnsi="MS Gothic" w:cs="MS Gothic" w:hint="eastAsia"/>
          <w:color w:val="303030"/>
          <w:kern w:val="0"/>
          <w:sz w:val="27"/>
          <w:szCs w:val="27"/>
        </w:rPr>
        <w:t>▶</w:t>
      </w:r>
      <w:r w:rsidRPr="00C10A19">
        <w:rPr>
          <w:rFonts w:ascii="Segoe UI" w:hAnsi="Segoe UI" w:cs="Segoe UI"/>
          <w:color w:val="303030"/>
          <w:kern w:val="0"/>
          <w:sz w:val="27"/>
          <w:szCs w:val="27"/>
        </w:rPr>
        <w:t>统信</w:t>
      </w:r>
      <w:r w:rsidRPr="00C10A19">
        <w:rPr>
          <w:rFonts w:ascii="Segoe UI" w:hAnsi="Segoe UI" w:cs="Segoe UI"/>
          <w:color w:val="303030"/>
          <w:kern w:val="0"/>
          <w:sz w:val="27"/>
          <w:szCs w:val="27"/>
        </w:rPr>
        <w:t>UOS</w:t>
      </w:r>
      <w:r w:rsidRPr="00C10A19">
        <w:rPr>
          <w:rFonts w:ascii="Segoe UI" w:hAnsi="Segoe UI" w:cs="Segoe UI"/>
          <w:color w:val="303030"/>
          <w:kern w:val="0"/>
          <w:sz w:val="27"/>
          <w:szCs w:val="27"/>
        </w:rPr>
        <w:t>提供强大的基线管理功能！</w:t>
      </w:r>
    </w:p>
    <w:p w14:paraId="6FEA0410" w14:textId="77777777" w:rsidR="00C10A19" w:rsidRPr="00C10A19" w:rsidRDefault="00C10A19" w:rsidP="00C10A19">
      <w:pPr>
        <w:pStyle w:val="a4"/>
        <w:numPr>
          <w:ilvl w:val="0"/>
          <w:numId w:val="15"/>
        </w:numPr>
        <w:ind w:firstLineChars="0"/>
      </w:pPr>
      <w:r w:rsidRPr="00C10A19">
        <w:t>基线创建与发布</w:t>
      </w:r>
    </w:p>
    <w:p w14:paraId="7FAAC34F" w14:textId="77777777" w:rsidR="00C10A19" w:rsidRPr="00C10A19" w:rsidRDefault="00C10A19" w:rsidP="00C10A19">
      <w:pPr>
        <w:widowControl/>
        <w:shd w:val="clear" w:color="auto" w:fill="FFFFFF"/>
        <w:jc w:val="left"/>
        <w:rPr>
          <w:rFonts w:ascii="Segoe UI" w:hAnsi="Segoe UI" w:cs="Segoe UI"/>
          <w:color w:val="303030"/>
          <w:kern w:val="0"/>
          <w:szCs w:val="24"/>
        </w:rPr>
      </w:pPr>
      <w:r w:rsidRPr="00C10A19">
        <w:rPr>
          <w:rFonts w:ascii="Segoe UI" w:hAnsi="Segoe UI" w:cs="Segoe UI"/>
          <w:color w:val="303030"/>
          <w:kern w:val="0"/>
          <w:szCs w:val="24"/>
        </w:rPr>
        <w:t>统信私有化更新管理平台提供强大、灵活的基线创建功能，客户可根据自身情况将操作系统版本、更新补丁、私有资源（驱动程序、应用软件等）在内的仓库资源编组，选择更新策略（如：是否强制更新），创建适合自身的基线版本，并按基线版本进行发布。</w:t>
      </w:r>
    </w:p>
    <w:p w14:paraId="5513A44F" w14:textId="77777777" w:rsidR="00C10A19" w:rsidRPr="00C10A19" w:rsidRDefault="00C10A19" w:rsidP="00C10A19">
      <w:pPr>
        <w:widowControl/>
        <w:shd w:val="clear" w:color="auto" w:fill="FFFFFF"/>
        <w:jc w:val="left"/>
        <w:rPr>
          <w:rFonts w:ascii="Segoe UI" w:hAnsi="Segoe UI" w:cs="Segoe UI"/>
          <w:color w:val="303030"/>
          <w:kern w:val="0"/>
          <w:szCs w:val="24"/>
        </w:rPr>
      </w:pPr>
      <w:r w:rsidRPr="00C10A19">
        <w:rPr>
          <w:rFonts w:ascii="Segoe UI" w:hAnsi="Segoe UI" w:cs="Segoe UI"/>
          <w:color w:val="303030"/>
          <w:kern w:val="0"/>
          <w:szCs w:val="24"/>
        </w:rPr>
        <w:t>支持随时查看并全面掌握基线版本详细信息，包括资源信息、验证信息、已更新到指定基线的终端信息、锁定在指定基线的终端信息等，为基线管理提供数据支撑。</w:t>
      </w:r>
    </w:p>
    <w:p w14:paraId="6D935937" w14:textId="77777777" w:rsidR="00C10A19" w:rsidRPr="00C10A19" w:rsidRDefault="00C10A19" w:rsidP="00C10A19">
      <w:pPr>
        <w:pStyle w:val="a4"/>
        <w:numPr>
          <w:ilvl w:val="0"/>
          <w:numId w:val="14"/>
        </w:numPr>
        <w:ind w:firstLineChars="0"/>
      </w:pPr>
      <w:r w:rsidRPr="00C10A19">
        <w:t>基线锁定</w:t>
      </w:r>
    </w:p>
    <w:p w14:paraId="48D2901C" w14:textId="77777777" w:rsidR="00C10A19" w:rsidRPr="00C10A19" w:rsidRDefault="00C10A19" w:rsidP="00C10A19">
      <w:pPr>
        <w:widowControl/>
        <w:shd w:val="clear" w:color="auto" w:fill="FFFFFF"/>
        <w:jc w:val="left"/>
        <w:rPr>
          <w:rFonts w:ascii="Segoe UI" w:hAnsi="Segoe UI" w:cs="Segoe UI"/>
          <w:color w:val="303030"/>
          <w:kern w:val="0"/>
          <w:szCs w:val="24"/>
        </w:rPr>
      </w:pPr>
      <w:r w:rsidRPr="00C10A19">
        <w:rPr>
          <w:rFonts w:ascii="Segoe UI" w:hAnsi="Segoe UI" w:cs="Segoe UI"/>
          <w:color w:val="303030"/>
          <w:kern w:val="0"/>
          <w:szCs w:val="24"/>
        </w:rPr>
        <w:lastRenderedPageBreak/>
        <w:t>针对搭载定制化桌面操作系统版本的终端，支持锁定当前桌面操作系统基线版本，基线锁定后终端将不再收到更新升级提示且无法下载更新升级资源，可将桌面操作系统停留在指定稳定版本，防止误升级带来软硬件兼容风险。</w:t>
      </w:r>
    </w:p>
    <w:p w14:paraId="50EF6933" w14:textId="77777777" w:rsidR="00C10A19" w:rsidRPr="00C10A19" w:rsidRDefault="00C10A19" w:rsidP="00C10A19">
      <w:pPr>
        <w:pStyle w:val="a4"/>
        <w:numPr>
          <w:ilvl w:val="0"/>
          <w:numId w:val="13"/>
        </w:numPr>
        <w:ind w:firstLineChars="0"/>
      </w:pPr>
      <w:r w:rsidRPr="00C10A19">
        <w:t>灰度更新</w:t>
      </w:r>
    </w:p>
    <w:p w14:paraId="0BA39A01" w14:textId="77777777" w:rsidR="00C10A19" w:rsidRPr="00C10A19" w:rsidRDefault="00C10A19" w:rsidP="00C10A19">
      <w:pPr>
        <w:widowControl/>
        <w:shd w:val="clear" w:color="auto" w:fill="FFFFFF"/>
        <w:jc w:val="left"/>
        <w:rPr>
          <w:rFonts w:ascii="Segoe UI" w:hAnsi="Segoe UI" w:cs="Segoe UI"/>
          <w:color w:val="303030"/>
          <w:kern w:val="0"/>
          <w:szCs w:val="24"/>
        </w:rPr>
      </w:pPr>
      <w:r w:rsidRPr="00C10A19">
        <w:rPr>
          <w:rFonts w:ascii="Segoe UI" w:hAnsi="Segoe UI" w:cs="Segoe UI"/>
          <w:color w:val="303030"/>
          <w:kern w:val="0"/>
          <w:szCs w:val="24"/>
        </w:rPr>
        <w:t>统信私有化更新管理平台支持多种灵活的灰度更新升级策略，客户可根据不同的终端</w:t>
      </w:r>
      <w:r w:rsidRPr="00C10A19">
        <w:rPr>
          <w:rFonts w:ascii="Segoe UI" w:hAnsi="Segoe UI" w:cs="Segoe UI"/>
          <w:color w:val="303030"/>
          <w:kern w:val="0"/>
          <w:szCs w:val="24"/>
        </w:rPr>
        <w:t>CPU</w:t>
      </w:r>
      <w:r w:rsidRPr="00C10A19">
        <w:rPr>
          <w:rFonts w:ascii="Segoe UI" w:hAnsi="Segoe UI" w:cs="Segoe UI"/>
          <w:color w:val="303030"/>
          <w:kern w:val="0"/>
          <w:szCs w:val="24"/>
        </w:rPr>
        <w:t>架构、操作系统版本、所属区域等条件，针对内网终端定向推送更新，也可按组织架构、自定义终端分组、数量、比例推送更新，从而实现终端分类、分批进行更新升级测试，综合评估后再逐步覆盖更多终端，有效保证更新升级过程稳定有序。</w:t>
      </w:r>
    </w:p>
    <w:p w14:paraId="1E57CEFD" w14:textId="77777777" w:rsidR="00C10A19" w:rsidRPr="00C10A19" w:rsidRDefault="00C10A19" w:rsidP="00C10A19">
      <w:pPr>
        <w:widowControl/>
        <w:shd w:val="clear" w:color="auto" w:fill="FFFFFF"/>
        <w:jc w:val="left"/>
        <w:rPr>
          <w:rFonts w:ascii="Segoe UI" w:hAnsi="Segoe UI" w:cs="Segoe UI"/>
          <w:color w:val="303030"/>
          <w:kern w:val="0"/>
          <w:szCs w:val="24"/>
        </w:rPr>
      </w:pPr>
      <w:r w:rsidRPr="00C10A19">
        <w:rPr>
          <w:rFonts w:ascii="Segoe UI" w:hAnsi="Segoe UI" w:cs="Segoe UI"/>
          <w:color w:val="303030"/>
          <w:kern w:val="0"/>
          <w:szCs w:val="24"/>
        </w:rPr>
        <w:t>在终端更新升级过程中，客户可实时查看版本发布任务进行状态、终端更新状态数据，实时掌握更新进度，出现异常可一键暂停或取消发布，让更新过程更加可控。</w:t>
      </w:r>
    </w:p>
    <w:p w14:paraId="29AC8359" w14:textId="3A07D657" w:rsidR="00C10A19" w:rsidRPr="00C10A19" w:rsidRDefault="00C10A19" w:rsidP="00C10A19">
      <w:pPr>
        <w:widowControl/>
        <w:shd w:val="clear" w:color="auto" w:fill="FFFFFF"/>
        <w:jc w:val="left"/>
        <w:rPr>
          <w:rFonts w:ascii="Segoe UI" w:hAnsi="Segoe UI" w:cs="Segoe UI"/>
          <w:color w:val="303030"/>
          <w:kern w:val="0"/>
          <w:sz w:val="27"/>
          <w:szCs w:val="27"/>
        </w:rPr>
      </w:pPr>
      <w:r w:rsidRPr="00C10A19">
        <w:rPr>
          <w:rFonts w:ascii="Segoe UI" w:hAnsi="Segoe UI" w:cs="Segoe UI"/>
          <w:noProof/>
          <w:color w:val="303030"/>
          <w:kern w:val="0"/>
          <w:sz w:val="27"/>
          <w:szCs w:val="27"/>
        </w:rPr>
        <w:drawing>
          <wp:inline distT="0" distB="0" distL="0" distR="0" wp14:anchorId="79525E39" wp14:editId="4B6D4549">
            <wp:extent cx="5278120" cy="4139565"/>
            <wp:effectExtent l="0" t="0" r="0" b="0"/>
            <wp:docPr id="20159737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4139565"/>
                    </a:xfrm>
                    <a:prstGeom prst="rect">
                      <a:avLst/>
                    </a:prstGeom>
                    <a:noFill/>
                    <a:ln>
                      <a:noFill/>
                    </a:ln>
                  </pic:spPr>
                </pic:pic>
              </a:graphicData>
            </a:graphic>
          </wp:inline>
        </w:drawing>
      </w:r>
    </w:p>
    <w:p w14:paraId="5A37B317" w14:textId="77777777" w:rsidR="00C10A19" w:rsidRPr="00C10A19" w:rsidRDefault="00C10A19" w:rsidP="00C10A19">
      <w:pPr>
        <w:widowControl/>
        <w:shd w:val="clear" w:color="auto" w:fill="FFFFFF"/>
        <w:spacing w:before="100" w:beforeAutospacing="1"/>
        <w:jc w:val="left"/>
        <w:outlineLvl w:val="1"/>
        <w:rPr>
          <w:rFonts w:ascii="Segoe UI" w:hAnsi="Segoe UI" w:cs="Segoe UI"/>
          <w:color w:val="303030"/>
          <w:kern w:val="0"/>
          <w:sz w:val="36"/>
          <w:szCs w:val="36"/>
        </w:rPr>
      </w:pPr>
      <w:r w:rsidRPr="00C10A19">
        <w:rPr>
          <w:rFonts w:ascii="Segoe UI" w:hAnsi="Segoe UI" w:cs="Segoe UI"/>
          <w:color w:val="303030"/>
          <w:kern w:val="0"/>
          <w:sz w:val="36"/>
          <w:szCs w:val="36"/>
        </w:rPr>
        <w:t>                                         </w:t>
      </w:r>
      <w:r w:rsidRPr="00C10A19">
        <w:rPr>
          <w:rFonts w:ascii="Segoe UI" w:hAnsi="Segoe UI" w:cs="Segoe UI"/>
          <w:color w:val="303030"/>
          <w:kern w:val="0"/>
          <w:sz w:val="36"/>
          <w:szCs w:val="36"/>
        </w:rPr>
        <w:t>新增支持私有资源管理</w:t>
      </w:r>
    </w:p>
    <w:p w14:paraId="25DE5751" w14:textId="77777777" w:rsidR="00C10A19" w:rsidRPr="00C10A19" w:rsidRDefault="00C10A19" w:rsidP="00C10A19">
      <w:pPr>
        <w:widowControl/>
        <w:shd w:val="clear" w:color="auto" w:fill="FFFFFF"/>
        <w:jc w:val="left"/>
        <w:rPr>
          <w:rFonts w:ascii="Segoe UI" w:hAnsi="Segoe UI" w:cs="Segoe UI"/>
          <w:color w:val="303030"/>
          <w:kern w:val="0"/>
          <w:szCs w:val="24"/>
        </w:rPr>
      </w:pPr>
      <w:r w:rsidRPr="00C10A19">
        <w:rPr>
          <w:rFonts w:ascii="Segoe UI" w:hAnsi="Segoe UI" w:cs="Segoe UI"/>
          <w:color w:val="303030"/>
          <w:kern w:val="0"/>
          <w:szCs w:val="24"/>
        </w:rPr>
        <w:t>党政、金融、能源及通信等行业客户对网络环境安全性要求较高，统信私有化更新管理平台拥有强大的资源管理功能通过多重安全机制验证，可在不改变客户原有内网环境安全性的前提下，将桌面操作系统更新资源完整、安全地同步至内网服务器中。</w:t>
      </w:r>
    </w:p>
    <w:p w14:paraId="5DC88FB9" w14:textId="77777777" w:rsidR="00C10A19" w:rsidRPr="00C10A19" w:rsidRDefault="00C10A19" w:rsidP="00C10A19">
      <w:pPr>
        <w:widowControl/>
        <w:shd w:val="clear" w:color="auto" w:fill="FFFFFF"/>
        <w:jc w:val="left"/>
        <w:rPr>
          <w:rFonts w:ascii="Segoe UI" w:hAnsi="Segoe UI" w:cs="Segoe UI"/>
          <w:color w:val="303030"/>
          <w:kern w:val="0"/>
          <w:szCs w:val="24"/>
        </w:rPr>
      </w:pPr>
      <w:r w:rsidRPr="00C10A19">
        <w:rPr>
          <w:rFonts w:ascii="Segoe UI" w:hAnsi="Segoe UI" w:cs="Segoe UI"/>
          <w:color w:val="303030"/>
          <w:kern w:val="0"/>
          <w:szCs w:val="24"/>
        </w:rPr>
        <w:t>这样一来，</w:t>
      </w:r>
      <w:r w:rsidRPr="00C10A19">
        <w:rPr>
          <w:rFonts w:ascii="Segoe UI" w:hAnsi="Segoe UI" w:cs="Segoe UI"/>
          <w:b/>
          <w:bCs/>
          <w:color w:val="303030"/>
          <w:kern w:val="0"/>
          <w:szCs w:val="24"/>
        </w:rPr>
        <w:t>既能解决内网桌面操作系统更新升级问题，又同时保障了客户内网环境的独立性和安全性。</w:t>
      </w:r>
    </w:p>
    <w:p w14:paraId="723E891E" w14:textId="77777777" w:rsidR="00C10A19" w:rsidRPr="00C10A19" w:rsidRDefault="00C10A19" w:rsidP="00C10A19">
      <w:pPr>
        <w:pStyle w:val="a4"/>
        <w:numPr>
          <w:ilvl w:val="0"/>
          <w:numId w:val="12"/>
        </w:numPr>
        <w:ind w:firstLineChars="0"/>
      </w:pPr>
      <w:r w:rsidRPr="00C10A19">
        <w:t>私有资源管理</w:t>
      </w:r>
    </w:p>
    <w:p w14:paraId="641F26BA" w14:textId="77777777" w:rsidR="00C10A19" w:rsidRPr="00C10A19" w:rsidRDefault="00C10A19" w:rsidP="00C10A19">
      <w:pPr>
        <w:widowControl/>
        <w:shd w:val="clear" w:color="auto" w:fill="FFFFFF"/>
        <w:jc w:val="left"/>
        <w:rPr>
          <w:rFonts w:ascii="Segoe UI" w:hAnsi="Segoe UI" w:cs="Segoe UI"/>
          <w:color w:val="303030"/>
          <w:kern w:val="0"/>
          <w:szCs w:val="24"/>
        </w:rPr>
      </w:pPr>
      <w:r w:rsidRPr="00C10A19">
        <w:rPr>
          <w:rFonts w:ascii="Segoe UI" w:hAnsi="Segoe UI" w:cs="Segoe UI"/>
          <w:color w:val="303030"/>
          <w:kern w:val="0"/>
          <w:szCs w:val="24"/>
        </w:rPr>
        <w:lastRenderedPageBreak/>
        <w:t>本次更新，统信私有化更新管理平台新增支持对内网终端已安装的软件进行更新管理。平台通过将</w:t>
      </w:r>
      <w:r w:rsidRPr="00C10A19">
        <w:rPr>
          <w:rFonts w:ascii="Segoe UI" w:hAnsi="Segoe UI" w:cs="Segoe UI"/>
          <w:color w:val="303030"/>
          <w:kern w:val="0"/>
          <w:szCs w:val="24"/>
        </w:rPr>
        <w:t>PPA</w:t>
      </w:r>
      <w:r w:rsidRPr="00C10A19">
        <w:rPr>
          <w:rFonts w:ascii="Segoe UI" w:hAnsi="Segoe UI" w:cs="Segoe UI"/>
          <w:color w:val="303030"/>
          <w:kern w:val="0"/>
          <w:szCs w:val="24"/>
        </w:rPr>
        <w:t>仓库资源纳管，实现对终端</w:t>
      </w:r>
      <w:r w:rsidRPr="00C10A19">
        <w:rPr>
          <w:rFonts w:ascii="Segoe UI" w:hAnsi="Segoe UI" w:cs="Segoe UI"/>
          <w:color w:val="303030"/>
          <w:kern w:val="0"/>
          <w:szCs w:val="24"/>
        </w:rPr>
        <w:t>PPA</w:t>
      </w:r>
      <w:r w:rsidRPr="00C10A19">
        <w:rPr>
          <w:rFonts w:ascii="Segoe UI" w:hAnsi="Segoe UI" w:cs="Segoe UI"/>
          <w:color w:val="303030"/>
          <w:kern w:val="0"/>
          <w:szCs w:val="24"/>
        </w:rPr>
        <w:t>仓库的资源管理，帮助客户构建私有</w:t>
      </w:r>
      <w:r w:rsidRPr="00C10A19">
        <w:rPr>
          <w:rFonts w:ascii="Segoe UI" w:hAnsi="Segoe UI" w:cs="Segoe UI"/>
          <w:color w:val="303030"/>
          <w:kern w:val="0"/>
          <w:szCs w:val="24"/>
        </w:rPr>
        <w:t>PPA</w:t>
      </w:r>
      <w:r w:rsidRPr="00C10A19">
        <w:rPr>
          <w:rFonts w:ascii="Segoe UI" w:hAnsi="Segoe UI" w:cs="Segoe UI"/>
          <w:color w:val="303030"/>
          <w:kern w:val="0"/>
          <w:szCs w:val="24"/>
        </w:rPr>
        <w:t>仓库。客户可自主上传资源包，向内网终端推送软件更新。</w:t>
      </w:r>
    </w:p>
    <w:p w14:paraId="1A1D9DE4" w14:textId="4AC8D25A" w:rsidR="00C10A19" w:rsidRPr="00C10A19" w:rsidRDefault="00C10A19" w:rsidP="00C10A19">
      <w:pPr>
        <w:widowControl/>
        <w:shd w:val="clear" w:color="auto" w:fill="FFFFFF"/>
        <w:spacing w:before="100" w:beforeAutospacing="1"/>
        <w:jc w:val="center"/>
        <w:outlineLvl w:val="1"/>
        <w:rPr>
          <w:rFonts w:ascii="Segoe UI" w:hAnsi="Segoe UI" w:cs="Segoe UI"/>
          <w:color w:val="303030"/>
          <w:kern w:val="0"/>
          <w:sz w:val="36"/>
          <w:szCs w:val="36"/>
        </w:rPr>
      </w:pPr>
      <w:r w:rsidRPr="00C10A19">
        <w:rPr>
          <w:rFonts w:ascii="Segoe UI" w:hAnsi="Segoe UI" w:cs="Segoe UI"/>
          <w:color w:val="303030"/>
          <w:kern w:val="0"/>
          <w:sz w:val="36"/>
          <w:szCs w:val="36"/>
        </w:rPr>
        <w:t>新增支持终端</w:t>
      </w:r>
      <w:r w:rsidRPr="00C10A19">
        <w:rPr>
          <w:rFonts w:ascii="Segoe UI" w:hAnsi="Segoe UI" w:cs="Segoe UI"/>
          <w:color w:val="303030"/>
          <w:kern w:val="0"/>
          <w:sz w:val="36"/>
          <w:szCs w:val="36"/>
        </w:rPr>
        <w:t>P2P</w:t>
      </w:r>
      <w:r w:rsidRPr="00C10A19">
        <w:rPr>
          <w:rFonts w:ascii="Segoe UI" w:hAnsi="Segoe UI" w:cs="Segoe UI"/>
          <w:color w:val="303030"/>
          <w:kern w:val="0"/>
          <w:sz w:val="36"/>
          <w:szCs w:val="36"/>
        </w:rPr>
        <w:t>下载</w:t>
      </w:r>
    </w:p>
    <w:p w14:paraId="7D3EF204" w14:textId="77777777" w:rsidR="00C10A19" w:rsidRPr="00C10A19" w:rsidRDefault="00C10A19" w:rsidP="00C10A19">
      <w:pPr>
        <w:widowControl/>
        <w:shd w:val="clear" w:color="auto" w:fill="FFFFFF"/>
        <w:jc w:val="left"/>
        <w:rPr>
          <w:rFonts w:ascii="Segoe UI" w:hAnsi="Segoe UI" w:cs="Segoe UI"/>
          <w:color w:val="303030"/>
          <w:kern w:val="0"/>
          <w:szCs w:val="24"/>
        </w:rPr>
      </w:pPr>
      <w:r w:rsidRPr="00C10A19">
        <w:rPr>
          <w:rFonts w:ascii="Segoe UI" w:hAnsi="Segoe UI" w:cs="Segoe UI"/>
          <w:color w:val="303030"/>
          <w:kern w:val="0"/>
          <w:szCs w:val="24"/>
        </w:rPr>
        <w:t>据统信软件调研数据显示，终端用户进行系统更新升级存在明显的高峰时段，集中更新升级将为仓库服务器、网络带宽带来巨大压力。</w:t>
      </w:r>
    </w:p>
    <w:p w14:paraId="72D77A83" w14:textId="77777777" w:rsidR="00C10A19" w:rsidRPr="00C10A19" w:rsidRDefault="00C10A19" w:rsidP="00C10A19">
      <w:pPr>
        <w:widowControl/>
        <w:shd w:val="clear" w:color="auto" w:fill="FFFFFF"/>
        <w:jc w:val="left"/>
        <w:rPr>
          <w:rFonts w:ascii="Segoe UI" w:hAnsi="Segoe UI" w:cs="Segoe UI"/>
          <w:color w:val="303030"/>
          <w:kern w:val="0"/>
          <w:szCs w:val="24"/>
        </w:rPr>
      </w:pPr>
      <w:r w:rsidRPr="00C10A19">
        <w:rPr>
          <w:rFonts w:ascii="Segoe UI" w:hAnsi="Segoe UI" w:cs="Segoe UI"/>
          <w:color w:val="303030"/>
          <w:kern w:val="0"/>
          <w:szCs w:val="24"/>
        </w:rPr>
        <w:t>统信私有化更新管理平台支持终端</w:t>
      </w:r>
      <w:r w:rsidRPr="00C10A19">
        <w:rPr>
          <w:rFonts w:ascii="Segoe UI" w:hAnsi="Segoe UI" w:cs="Segoe UI"/>
          <w:color w:val="303030"/>
          <w:kern w:val="0"/>
          <w:szCs w:val="24"/>
        </w:rPr>
        <w:t>P2P</w:t>
      </w:r>
      <w:r w:rsidRPr="00C10A19">
        <w:rPr>
          <w:rFonts w:ascii="Segoe UI" w:hAnsi="Segoe UI" w:cs="Segoe UI"/>
          <w:color w:val="303030"/>
          <w:kern w:val="0"/>
          <w:szCs w:val="24"/>
        </w:rPr>
        <w:t>（</w:t>
      </w:r>
      <w:r w:rsidRPr="00C10A19">
        <w:rPr>
          <w:rFonts w:ascii="Segoe UI" w:hAnsi="Segoe UI" w:cs="Segoe UI"/>
          <w:color w:val="303030"/>
          <w:kern w:val="0"/>
          <w:szCs w:val="24"/>
        </w:rPr>
        <w:t>Peer to Peer</w:t>
      </w:r>
      <w:r w:rsidRPr="00C10A19">
        <w:rPr>
          <w:rFonts w:ascii="Segoe UI" w:hAnsi="Segoe UI" w:cs="Segoe UI"/>
          <w:color w:val="303030"/>
          <w:kern w:val="0"/>
          <w:szCs w:val="24"/>
        </w:rPr>
        <w:t>，借助终端之间点对点通信，实现更新资源传输）下载功能，可帮助客户避免办公网络拥堵，轻松应对大规模终端更新升级带来的服务器与网络带宽压力。</w:t>
      </w:r>
    </w:p>
    <w:p w14:paraId="4F83E58E" w14:textId="4D2CCD32" w:rsidR="00C10A19" w:rsidRPr="00C10A19" w:rsidRDefault="00C10A19" w:rsidP="00C10A19">
      <w:pPr>
        <w:widowControl/>
        <w:shd w:val="clear" w:color="auto" w:fill="FFFFFF"/>
        <w:spacing w:before="100" w:beforeAutospacing="1"/>
        <w:jc w:val="center"/>
        <w:outlineLvl w:val="1"/>
        <w:rPr>
          <w:rFonts w:ascii="Segoe UI" w:hAnsi="Segoe UI" w:cs="Segoe UI"/>
          <w:color w:val="303030"/>
          <w:kern w:val="0"/>
          <w:sz w:val="36"/>
          <w:szCs w:val="36"/>
        </w:rPr>
      </w:pPr>
      <w:r w:rsidRPr="00C10A19">
        <w:rPr>
          <w:rFonts w:ascii="Segoe UI" w:hAnsi="Segoe UI" w:cs="Segoe UI"/>
          <w:color w:val="303030"/>
          <w:kern w:val="0"/>
          <w:sz w:val="36"/>
          <w:szCs w:val="36"/>
        </w:rPr>
        <w:t>新增支持与域管平台打通</w:t>
      </w:r>
    </w:p>
    <w:p w14:paraId="120A5D11" w14:textId="77777777" w:rsidR="00C10A19" w:rsidRPr="00C10A19" w:rsidRDefault="00C10A19" w:rsidP="00C10A19">
      <w:pPr>
        <w:widowControl/>
        <w:shd w:val="clear" w:color="auto" w:fill="FFFFFF"/>
        <w:jc w:val="left"/>
        <w:rPr>
          <w:rFonts w:ascii="Segoe UI" w:hAnsi="Segoe UI" w:cs="Segoe UI"/>
          <w:color w:val="303030"/>
          <w:kern w:val="0"/>
          <w:szCs w:val="24"/>
        </w:rPr>
      </w:pPr>
      <w:r w:rsidRPr="00C10A19">
        <w:rPr>
          <w:rFonts w:ascii="Segoe UI" w:hAnsi="Segoe UI" w:cs="Segoe UI"/>
          <w:color w:val="303030"/>
          <w:kern w:val="0"/>
          <w:szCs w:val="24"/>
        </w:rPr>
        <w:t>统信集中域管平台（简称</w:t>
      </w:r>
      <w:r w:rsidRPr="00C10A19">
        <w:rPr>
          <w:rFonts w:ascii="Segoe UI" w:hAnsi="Segoe UI" w:cs="Segoe UI"/>
          <w:color w:val="303030"/>
          <w:kern w:val="0"/>
          <w:szCs w:val="24"/>
        </w:rPr>
        <w:t>“</w:t>
      </w:r>
      <w:r w:rsidRPr="00C10A19">
        <w:rPr>
          <w:rFonts w:ascii="Segoe UI" w:hAnsi="Segoe UI" w:cs="Segoe UI"/>
          <w:color w:val="303030"/>
          <w:kern w:val="0"/>
          <w:szCs w:val="24"/>
        </w:rPr>
        <w:t>域管平台</w:t>
      </w:r>
      <w:r w:rsidRPr="00C10A19">
        <w:rPr>
          <w:rFonts w:ascii="Segoe UI" w:hAnsi="Segoe UI" w:cs="Segoe UI"/>
          <w:color w:val="303030"/>
          <w:kern w:val="0"/>
          <w:szCs w:val="24"/>
        </w:rPr>
        <w:t>”</w:t>
      </w:r>
      <w:r w:rsidRPr="00C10A19">
        <w:rPr>
          <w:rFonts w:ascii="Segoe UI" w:hAnsi="Segoe UI" w:cs="Segoe UI"/>
          <w:color w:val="303030"/>
          <w:kern w:val="0"/>
          <w:szCs w:val="24"/>
        </w:rPr>
        <w:t>）是统信软件自主研发的终端管理平台软件，针对</w:t>
      </w:r>
      <w:r w:rsidRPr="00C10A19">
        <w:rPr>
          <w:rFonts w:ascii="Segoe UI" w:hAnsi="Segoe UI" w:cs="Segoe UI"/>
          <w:color w:val="303030"/>
          <w:kern w:val="0"/>
          <w:szCs w:val="24"/>
        </w:rPr>
        <w:t>AD</w:t>
      </w:r>
      <w:r w:rsidRPr="00C10A19">
        <w:rPr>
          <w:rFonts w:ascii="Segoe UI" w:hAnsi="Segoe UI" w:cs="Segoe UI"/>
          <w:color w:val="303030"/>
          <w:kern w:val="0"/>
          <w:szCs w:val="24"/>
        </w:rPr>
        <w:t>域的自主化替换需求，提供组织架构与人员管理、统一身份认证、终端安全管控、软件分发管理等功能，解决大规模终端在国产操作系统环境下存在的信息管理复杂、认证帐号繁多、终端安全管理欠缺、应用软件维护困难等问题。</w:t>
      </w:r>
    </w:p>
    <w:p w14:paraId="32A11EE8" w14:textId="77777777" w:rsidR="00C10A19" w:rsidRPr="00C10A19" w:rsidRDefault="00C10A19" w:rsidP="00C10A19">
      <w:pPr>
        <w:widowControl/>
        <w:shd w:val="clear" w:color="auto" w:fill="FFFFFF"/>
        <w:jc w:val="left"/>
        <w:rPr>
          <w:rFonts w:ascii="Segoe UI" w:hAnsi="Segoe UI" w:cs="Segoe UI"/>
          <w:color w:val="303030"/>
          <w:kern w:val="0"/>
          <w:szCs w:val="24"/>
        </w:rPr>
      </w:pPr>
      <w:r w:rsidRPr="00C10A19">
        <w:rPr>
          <w:rFonts w:ascii="Segoe UI" w:hAnsi="Segoe UI" w:cs="Segoe UI"/>
          <w:color w:val="303030"/>
          <w:kern w:val="0"/>
          <w:szCs w:val="24"/>
        </w:rPr>
        <w:t>本次更新，统信私有化更新管理平台新增支持与域管平台打通，支持按组织架构进行系统更新升级：</w:t>
      </w:r>
    </w:p>
    <w:p w14:paraId="6A2B79EE" w14:textId="77777777" w:rsidR="00C10A19" w:rsidRPr="00C10A19" w:rsidRDefault="00C10A19" w:rsidP="00C10A19">
      <w:pPr>
        <w:pStyle w:val="a4"/>
        <w:numPr>
          <w:ilvl w:val="0"/>
          <w:numId w:val="11"/>
        </w:numPr>
        <w:ind w:firstLineChars="0"/>
      </w:pPr>
      <w:r w:rsidRPr="00C10A19">
        <w:t>终端管理</w:t>
      </w:r>
      <w:r w:rsidRPr="00C10A19">
        <w:t>  </w:t>
      </w:r>
    </w:p>
    <w:p w14:paraId="20F17C86" w14:textId="77777777" w:rsidR="00C10A19" w:rsidRPr="00C10A19" w:rsidRDefault="00C10A19" w:rsidP="00C10A19">
      <w:pPr>
        <w:widowControl/>
        <w:shd w:val="clear" w:color="auto" w:fill="FFFFFF"/>
        <w:jc w:val="left"/>
        <w:rPr>
          <w:rFonts w:ascii="Segoe UI" w:hAnsi="Segoe UI" w:cs="Segoe UI"/>
          <w:color w:val="303030"/>
          <w:kern w:val="0"/>
          <w:szCs w:val="24"/>
        </w:rPr>
      </w:pPr>
      <w:r w:rsidRPr="00C10A19">
        <w:rPr>
          <w:rFonts w:ascii="Segoe UI" w:hAnsi="Segoe UI" w:cs="Segoe UI"/>
          <w:color w:val="303030"/>
          <w:kern w:val="0"/>
          <w:szCs w:val="24"/>
        </w:rPr>
        <w:t>支持接入域管平台终端，按组织架构进行终端管理，支撑高效精准升级。</w:t>
      </w:r>
    </w:p>
    <w:p w14:paraId="6B42EB15" w14:textId="77777777" w:rsidR="00C10A19" w:rsidRPr="00C10A19" w:rsidRDefault="00C10A19" w:rsidP="00C10A19">
      <w:pPr>
        <w:pStyle w:val="a4"/>
        <w:numPr>
          <w:ilvl w:val="0"/>
          <w:numId w:val="10"/>
        </w:numPr>
        <w:ind w:firstLineChars="0"/>
      </w:pPr>
      <w:r w:rsidRPr="00C10A19">
        <w:t>基线管理</w:t>
      </w:r>
    </w:p>
    <w:p w14:paraId="01416CA2" w14:textId="77777777" w:rsidR="00C10A19" w:rsidRPr="00C10A19" w:rsidRDefault="00C10A19" w:rsidP="00C10A19">
      <w:pPr>
        <w:widowControl/>
        <w:shd w:val="clear" w:color="auto" w:fill="FFFFFF"/>
        <w:jc w:val="left"/>
        <w:rPr>
          <w:rFonts w:ascii="Segoe UI" w:hAnsi="Segoe UI" w:cs="Segoe UI"/>
          <w:color w:val="303030"/>
          <w:kern w:val="0"/>
          <w:szCs w:val="24"/>
        </w:rPr>
      </w:pPr>
      <w:r w:rsidRPr="00C10A19">
        <w:rPr>
          <w:rFonts w:ascii="Segoe UI" w:hAnsi="Segoe UI" w:cs="Segoe UI"/>
          <w:color w:val="303030"/>
          <w:kern w:val="0"/>
          <w:szCs w:val="24"/>
        </w:rPr>
        <w:t>在进行基线创建、发布、锁定、灰度更新等基线管理时，支持充分利用域管平台现有终端管理体系，按组织架构下发更新任务，高效进行基线管理。</w:t>
      </w:r>
    </w:p>
    <w:p w14:paraId="45F13AD3" w14:textId="22CA6C6D" w:rsidR="00C10A19" w:rsidRPr="00C10A19" w:rsidRDefault="00C10A19" w:rsidP="00C10A19">
      <w:pPr>
        <w:widowControl/>
        <w:shd w:val="clear" w:color="auto" w:fill="FFFFFF"/>
        <w:jc w:val="center"/>
        <w:rPr>
          <w:rFonts w:ascii="Segoe UI" w:hAnsi="Segoe UI" w:cs="Segoe UI"/>
          <w:color w:val="303030"/>
          <w:kern w:val="0"/>
          <w:sz w:val="27"/>
          <w:szCs w:val="27"/>
        </w:rPr>
      </w:pPr>
      <w:r w:rsidRPr="00C10A19">
        <w:rPr>
          <w:rFonts w:ascii="Segoe UI" w:hAnsi="Segoe UI" w:cs="Segoe UI"/>
          <w:noProof/>
          <w:color w:val="303030"/>
          <w:kern w:val="0"/>
          <w:sz w:val="27"/>
          <w:szCs w:val="27"/>
        </w:rPr>
        <w:drawing>
          <wp:inline distT="0" distB="0" distL="0" distR="0" wp14:anchorId="67F59FAC" wp14:editId="4E8015A0">
            <wp:extent cx="525780" cy="525780"/>
            <wp:effectExtent l="0" t="0" r="7620" b="7620"/>
            <wp:docPr id="11410230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5780" cy="525780"/>
                    </a:xfrm>
                    <a:prstGeom prst="rect">
                      <a:avLst/>
                    </a:prstGeom>
                    <a:noFill/>
                    <a:ln>
                      <a:noFill/>
                    </a:ln>
                  </pic:spPr>
                </pic:pic>
              </a:graphicData>
            </a:graphic>
          </wp:inline>
        </w:drawing>
      </w:r>
    </w:p>
    <w:p w14:paraId="526A7E6E" w14:textId="77777777" w:rsidR="00C10A19" w:rsidRPr="00C10A19" w:rsidRDefault="00C10A19" w:rsidP="00C10A19">
      <w:pPr>
        <w:widowControl/>
        <w:shd w:val="clear" w:color="auto" w:fill="FFFFFF"/>
        <w:jc w:val="center"/>
        <w:rPr>
          <w:rFonts w:ascii="Segoe UI" w:hAnsi="Segoe UI" w:cs="Segoe UI"/>
          <w:color w:val="303030"/>
          <w:kern w:val="0"/>
          <w:szCs w:val="24"/>
        </w:rPr>
      </w:pPr>
      <w:r w:rsidRPr="00C10A19">
        <w:rPr>
          <w:rFonts w:ascii="Segoe UI" w:hAnsi="Segoe UI" w:cs="Segoe UI"/>
          <w:color w:val="303030"/>
          <w:kern w:val="0"/>
          <w:szCs w:val="24"/>
        </w:rPr>
        <w:t>技术为本</w:t>
      </w:r>
      <w:r w:rsidRPr="00C10A19">
        <w:rPr>
          <w:rFonts w:ascii="Segoe UI" w:hAnsi="Segoe UI" w:cs="Segoe UI"/>
          <w:color w:val="303030"/>
          <w:kern w:val="0"/>
          <w:szCs w:val="24"/>
        </w:rPr>
        <w:t xml:space="preserve"> </w:t>
      </w:r>
      <w:r w:rsidRPr="00C10A19">
        <w:rPr>
          <w:rFonts w:ascii="Segoe UI" w:hAnsi="Segoe UI" w:cs="Segoe UI"/>
          <w:color w:val="303030"/>
          <w:kern w:val="0"/>
          <w:szCs w:val="24"/>
        </w:rPr>
        <w:t>产品为纲</w:t>
      </w:r>
    </w:p>
    <w:p w14:paraId="5A8115BB" w14:textId="77777777" w:rsidR="00C10A19" w:rsidRPr="00C10A19" w:rsidRDefault="00C10A19" w:rsidP="00C10A19">
      <w:pPr>
        <w:widowControl/>
        <w:shd w:val="clear" w:color="auto" w:fill="FFFFFF"/>
        <w:jc w:val="center"/>
        <w:rPr>
          <w:rFonts w:ascii="Segoe UI" w:hAnsi="Segoe UI" w:cs="Segoe UI"/>
          <w:color w:val="303030"/>
          <w:kern w:val="0"/>
          <w:szCs w:val="24"/>
        </w:rPr>
      </w:pPr>
      <w:r w:rsidRPr="00C10A19">
        <w:rPr>
          <w:rFonts w:ascii="Segoe UI" w:hAnsi="Segoe UI" w:cs="Segoe UI"/>
          <w:color w:val="303030"/>
          <w:kern w:val="0"/>
          <w:szCs w:val="24"/>
        </w:rPr>
        <w:t>最短时间、最高质量、最低风险</w:t>
      </w:r>
    </w:p>
    <w:p w14:paraId="252B839F" w14:textId="77777777" w:rsidR="00C10A19" w:rsidRPr="00C10A19" w:rsidRDefault="00C10A19" w:rsidP="00C10A19">
      <w:pPr>
        <w:widowControl/>
        <w:shd w:val="clear" w:color="auto" w:fill="FFFFFF"/>
        <w:jc w:val="center"/>
        <w:rPr>
          <w:rFonts w:ascii="Segoe UI" w:hAnsi="Segoe UI" w:cs="Segoe UI"/>
          <w:color w:val="303030"/>
          <w:kern w:val="0"/>
          <w:szCs w:val="24"/>
        </w:rPr>
      </w:pPr>
      <w:r w:rsidRPr="00C10A19">
        <w:rPr>
          <w:rFonts w:ascii="Segoe UI" w:hAnsi="Segoe UI" w:cs="Segoe UI"/>
          <w:color w:val="303030"/>
          <w:kern w:val="0"/>
          <w:szCs w:val="24"/>
        </w:rPr>
        <w:t>打造</w:t>
      </w:r>
      <w:r w:rsidRPr="00C10A19">
        <w:rPr>
          <w:rFonts w:ascii="Segoe UI" w:hAnsi="Segoe UI" w:cs="Segoe UI"/>
          <w:b/>
          <w:bCs/>
          <w:color w:val="303030"/>
          <w:kern w:val="0"/>
          <w:szCs w:val="24"/>
        </w:rPr>
        <w:t>内网升级</w:t>
      </w:r>
      <w:r w:rsidRPr="00C10A19">
        <w:rPr>
          <w:rFonts w:ascii="Segoe UI" w:hAnsi="Segoe UI" w:cs="Segoe UI"/>
          <w:b/>
          <w:bCs/>
          <w:color w:val="303030"/>
          <w:kern w:val="0"/>
          <w:szCs w:val="24"/>
        </w:rPr>
        <w:t>“</w:t>
      </w:r>
      <w:r w:rsidRPr="00C10A19">
        <w:rPr>
          <w:rFonts w:ascii="Segoe UI" w:hAnsi="Segoe UI" w:cs="Segoe UI"/>
          <w:b/>
          <w:bCs/>
          <w:color w:val="303030"/>
          <w:kern w:val="0"/>
          <w:szCs w:val="24"/>
        </w:rPr>
        <w:t>高效安全</w:t>
      </w:r>
      <w:r w:rsidRPr="00C10A19">
        <w:rPr>
          <w:rFonts w:ascii="Segoe UI" w:hAnsi="Segoe UI" w:cs="Segoe UI"/>
          <w:b/>
          <w:bCs/>
          <w:color w:val="303030"/>
          <w:kern w:val="0"/>
          <w:szCs w:val="24"/>
        </w:rPr>
        <w:t>”</w:t>
      </w:r>
      <w:r w:rsidRPr="00C10A19">
        <w:rPr>
          <w:rFonts w:ascii="Segoe UI" w:hAnsi="Segoe UI" w:cs="Segoe UI"/>
          <w:b/>
          <w:bCs/>
          <w:color w:val="303030"/>
          <w:kern w:val="0"/>
          <w:szCs w:val="24"/>
        </w:rPr>
        <w:t>利器</w:t>
      </w:r>
    </w:p>
    <w:p w14:paraId="116538B1" w14:textId="77777777" w:rsidR="00C10A19" w:rsidRPr="00C10A19" w:rsidRDefault="00C10A19" w:rsidP="00C10A19">
      <w:pPr>
        <w:widowControl/>
        <w:shd w:val="clear" w:color="auto" w:fill="FFFFFF"/>
        <w:jc w:val="center"/>
        <w:rPr>
          <w:rFonts w:ascii="Segoe UI" w:hAnsi="Segoe UI" w:cs="Segoe UI"/>
          <w:color w:val="303030"/>
          <w:kern w:val="0"/>
          <w:szCs w:val="24"/>
        </w:rPr>
      </w:pPr>
      <w:r w:rsidRPr="00C10A19">
        <w:rPr>
          <w:rFonts w:ascii="Segoe UI" w:hAnsi="Segoe UI" w:cs="Segoe UI"/>
          <w:color w:val="303030"/>
          <w:kern w:val="0"/>
          <w:szCs w:val="24"/>
        </w:rPr>
        <w:t>统信</w:t>
      </w:r>
      <w:r w:rsidRPr="00C10A19">
        <w:rPr>
          <w:rFonts w:ascii="Segoe UI" w:hAnsi="Segoe UI" w:cs="Segoe UI"/>
          <w:color w:val="303030"/>
          <w:kern w:val="0"/>
          <w:szCs w:val="24"/>
        </w:rPr>
        <w:t>UOS</w:t>
      </w:r>
      <w:r w:rsidRPr="00C10A19">
        <w:rPr>
          <w:rFonts w:ascii="Segoe UI" w:hAnsi="Segoe UI" w:cs="Segoe UI"/>
          <w:color w:val="303030"/>
          <w:kern w:val="0"/>
          <w:szCs w:val="24"/>
        </w:rPr>
        <w:t>一直在行动！</w:t>
      </w:r>
    </w:p>
    <w:p w14:paraId="733C8E2D" w14:textId="48BD828B" w:rsidR="00C10A19" w:rsidRPr="00C10A19" w:rsidRDefault="00C10A19" w:rsidP="00C10A19">
      <w:pPr>
        <w:widowControl/>
        <w:jc w:val="left"/>
        <w:rPr>
          <w:rFonts w:ascii="宋体" w:hAnsi="宋体" w:cs="宋体"/>
          <w:kern w:val="0"/>
          <w:szCs w:val="24"/>
        </w:rPr>
      </w:pPr>
    </w:p>
    <w:p w14:paraId="7527572B" w14:textId="77777777" w:rsidR="00C10A19" w:rsidRPr="00C10A19" w:rsidRDefault="00C10A19" w:rsidP="00C10A19">
      <w:pPr>
        <w:widowControl/>
        <w:shd w:val="clear" w:color="auto" w:fill="FFFFFF"/>
        <w:jc w:val="left"/>
        <w:rPr>
          <w:rFonts w:ascii="Segoe UI" w:hAnsi="Segoe UI" w:cs="Segoe UI"/>
          <w:color w:val="303030"/>
          <w:kern w:val="0"/>
          <w:szCs w:val="24"/>
        </w:rPr>
      </w:pPr>
      <w:r w:rsidRPr="00C10A19">
        <w:rPr>
          <w:rFonts w:ascii="Segoe UI" w:hAnsi="Segoe UI" w:cs="Segoe UI"/>
          <w:color w:val="303030"/>
          <w:kern w:val="0"/>
          <w:szCs w:val="24"/>
        </w:rPr>
        <w:t>©</w:t>
      </w:r>
      <w:r w:rsidRPr="00C10A19">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C10A19">
        <w:rPr>
          <w:rFonts w:ascii="Segoe UI" w:hAnsi="Segoe UI" w:cs="Segoe UI"/>
          <w:b/>
          <w:bCs/>
          <w:color w:val="303030"/>
          <w:kern w:val="0"/>
          <w:szCs w:val="24"/>
        </w:rPr>
        <w:t>该文档出自【</w:t>
      </w:r>
      <w:r w:rsidRPr="00C10A19">
        <w:rPr>
          <w:rFonts w:ascii="Segoe UI" w:hAnsi="Segoe UI" w:cs="Segoe UI"/>
          <w:b/>
          <w:bCs/>
          <w:color w:val="303030"/>
          <w:kern w:val="0"/>
          <w:szCs w:val="24"/>
        </w:rPr>
        <w:t>faq.uniontech.com</w:t>
      </w:r>
      <w:r w:rsidRPr="00C10A19">
        <w:rPr>
          <w:rFonts w:ascii="Segoe UI" w:hAnsi="Segoe UI" w:cs="Segoe UI"/>
          <w:b/>
          <w:bCs/>
          <w:color w:val="303030"/>
          <w:kern w:val="0"/>
          <w:szCs w:val="24"/>
        </w:rPr>
        <w:t>】统信软件知识分享平台</w:t>
      </w:r>
      <w:r w:rsidRPr="00C10A19">
        <w:rPr>
          <w:rFonts w:ascii="Segoe UI" w:hAnsi="Segoe UI" w:cs="Segoe UI"/>
          <w:color w:val="303030"/>
          <w:kern w:val="0"/>
          <w:szCs w:val="24"/>
        </w:rPr>
        <w:t>。否则统信软件将追究相关版权责任。</w:t>
      </w:r>
    </w:p>
    <w:p w14:paraId="02AE2822" w14:textId="77777777" w:rsidR="00130C09" w:rsidRPr="00C10A19" w:rsidRDefault="00130C09" w:rsidP="00C10A19"/>
    <w:sectPr w:rsidR="00130C09" w:rsidRPr="00C10A19"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0045D7"/>
    <w:multiLevelType w:val="hybridMultilevel"/>
    <w:tmpl w:val="2D6852DA"/>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 w15:restartNumberingAfterBreak="0">
    <w:nsid w:val="0B8D520D"/>
    <w:multiLevelType w:val="multilevel"/>
    <w:tmpl w:val="E6FCE4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A9B572E"/>
    <w:multiLevelType w:val="multilevel"/>
    <w:tmpl w:val="847027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0F100D3"/>
    <w:multiLevelType w:val="multilevel"/>
    <w:tmpl w:val="AA3673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9403EF2"/>
    <w:multiLevelType w:val="hybridMultilevel"/>
    <w:tmpl w:val="2A2C28BC"/>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5" w15:restartNumberingAfterBreak="0">
    <w:nsid w:val="364F338A"/>
    <w:multiLevelType w:val="hybridMultilevel"/>
    <w:tmpl w:val="D8364542"/>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6" w15:restartNumberingAfterBreak="0">
    <w:nsid w:val="396933BA"/>
    <w:multiLevelType w:val="multilevel"/>
    <w:tmpl w:val="56044B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3A214956"/>
    <w:multiLevelType w:val="hybridMultilevel"/>
    <w:tmpl w:val="38265696"/>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8" w15:restartNumberingAfterBreak="0">
    <w:nsid w:val="3CA07AAD"/>
    <w:multiLevelType w:val="multilevel"/>
    <w:tmpl w:val="25081E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506043C3"/>
    <w:multiLevelType w:val="multilevel"/>
    <w:tmpl w:val="C05893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55850BD3"/>
    <w:multiLevelType w:val="hybridMultilevel"/>
    <w:tmpl w:val="7E3C5D94"/>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1" w15:restartNumberingAfterBreak="0">
    <w:nsid w:val="592358EF"/>
    <w:multiLevelType w:val="multilevel"/>
    <w:tmpl w:val="05A28F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64AC540A"/>
    <w:multiLevelType w:val="hybridMultilevel"/>
    <w:tmpl w:val="7E18D6BE"/>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3" w15:restartNumberingAfterBreak="0">
    <w:nsid w:val="756E4624"/>
    <w:multiLevelType w:val="hybridMultilevel"/>
    <w:tmpl w:val="3FDA050C"/>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4" w15:restartNumberingAfterBreak="0">
    <w:nsid w:val="78DF5DEF"/>
    <w:multiLevelType w:val="multilevel"/>
    <w:tmpl w:val="C9D20F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7D4D5424"/>
    <w:multiLevelType w:val="multilevel"/>
    <w:tmpl w:val="56E29A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95233816">
    <w:abstractNumId w:val="11"/>
  </w:num>
  <w:num w:numId="2" w16cid:durableId="1135294655">
    <w:abstractNumId w:val="14"/>
  </w:num>
  <w:num w:numId="3" w16cid:durableId="467820356">
    <w:abstractNumId w:val="6"/>
  </w:num>
  <w:num w:numId="4" w16cid:durableId="812865570">
    <w:abstractNumId w:val="9"/>
  </w:num>
  <w:num w:numId="5" w16cid:durableId="603079497">
    <w:abstractNumId w:val="15"/>
  </w:num>
  <w:num w:numId="6" w16cid:durableId="889076071">
    <w:abstractNumId w:val="8"/>
  </w:num>
  <w:num w:numId="7" w16cid:durableId="1070882256">
    <w:abstractNumId w:val="2"/>
  </w:num>
  <w:num w:numId="8" w16cid:durableId="748843329">
    <w:abstractNumId w:val="1"/>
  </w:num>
  <w:num w:numId="9" w16cid:durableId="1165170242">
    <w:abstractNumId w:val="3"/>
  </w:num>
  <w:num w:numId="10" w16cid:durableId="783572849">
    <w:abstractNumId w:val="5"/>
  </w:num>
  <w:num w:numId="11" w16cid:durableId="47725182">
    <w:abstractNumId w:val="7"/>
  </w:num>
  <w:num w:numId="12" w16cid:durableId="1899903288">
    <w:abstractNumId w:val="10"/>
  </w:num>
  <w:num w:numId="13" w16cid:durableId="1852210066">
    <w:abstractNumId w:val="12"/>
  </w:num>
  <w:num w:numId="14" w16cid:durableId="1331253476">
    <w:abstractNumId w:val="13"/>
  </w:num>
  <w:num w:numId="15" w16cid:durableId="749431425">
    <w:abstractNumId w:val="4"/>
  </w:num>
  <w:num w:numId="16" w16cid:durableId="2610845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1AA8"/>
    <w:rsid w:val="00130C09"/>
    <w:rsid w:val="00451AA8"/>
    <w:rsid w:val="004A63E9"/>
    <w:rsid w:val="00700019"/>
    <w:rsid w:val="00751F93"/>
    <w:rsid w:val="00C10A1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A003C5"/>
  <w15:chartTrackingRefBased/>
  <w15:docId w15:val="{C85CE502-60FB-4A6F-9896-DCA530D7A9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C10A19"/>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C10A19"/>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C10A19"/>
    <w:rPr>
      <w:rFonts w:ascii="宋体" w:eastAsia="宋体" w:hAnsi="宋体" w:cs="宋体"/>
      <w:b/>
      <w:bCs/>
      <w:kern w:val="0"/>
      <w:sz w:val="36"/>
      <w:szCs w:val="36"/>
    </w:rPr>
  </w:style>
  <w:style w:type="character" w:customStyle="1" w:styleId="30">
    <w:name w:val="标题 3 字符"/>
    <w:basedOn w:val="a0"/>
    <w:link w:val="3"/>
    <w:uiPriority w:val="9"/>
    <w:rsid w:val="00C10A19"/>
    <w:rPr>
      <w:rFonts w:ascii="宋体" w:eastAsia="宋体" w:hAnsi="宋体" w:cs="宋体"/>
      <w:b/>
      <w:bCs/>
      <w:kern w:val="0"/>
      <w:sz w:val="27"/>
      <w:szCs w:val="27"/>
    </w:rPr>
  </w:style>
  <w:style w:type="character" w:styleId="a3">
    <w:name w:val="Hyperlink"/>
    <w:basedOn w:val="a0"/>
    <w:uiPriority w:val="99"/>
    <w:semiHidden/>
    <w:unhideWhenUsed/>
    <w:rsid w:val="00C10A19"/>
    <w:rPr>
      <w:color w:val="0000FF"/>
      <w:u w:val="single"/>
    </w:rPr>
  </w:style>
  <w:style w:type="paragraph" w:styleId="a4">
    <w:name w:val="List Paragraph"/>
    <w:basedOn w:val="a"/>
    <w:uiPriority w:val="34"/>
    <w:qFormat/>
    <w:rsid w:val="00C10A19"/>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96502781">
      <w:bodyDiv w:val="1"/>
      <w:marLeft w:val="0"/>
      <w:marRight w:val="0"/>
      <w:marTop w:val="0"/>
      <w:marBottom w:val="0"/>
      <w:divBdr>
        <w:top w:val="none" w:sz="0" w:space="0" w:color="auto"/>
        <w:left w:val="none" w:sz="0" w:space="0" w:color="auto"/>
        <w:bottom w:val="none" w:sz="0" w:space="0" w:color="auto"/>
        <w:right w:val="none" w:sz="0" w:space="0" w:color="auto"/>
      </w:divBdr>
      <w:divsChild>
        <w:div w:id="1210267437">
          <w:marLeft w:val="0"/>
          <w:marRight w:val="0"/>
          <w:marTop w:val="0"/>
          <w:marBottom w:val="0"/>
          <w:divBdr>
            <w:top w:val="single" w:sz="2" w:space="0" w:color="auto"/>
            <w:left w:val="single" w:sz="2" w:space="0" w:color="auto"/>
            <w:bottom w:val="single" w:sz="2" w:space="0" w:color="auto"/>
            <w:right w:val="single" w:sz="2" w:space="0" w:color="auto"/>
          </w:divBdr>
          <w:divsChild>
            <w:div w:id="1388070852">
              <w:marLeft w:val="0"/>
              <w:marRight w:val="0"/>
              <w:marTop w:val="0"/>
              <w:marBottom w:val="0"/>
              <w:divBdr>
                <w:top w:val="single" w:sz="2" w:space="0" w:color="auto"/>
                <w:left w:val="single" w:sz="2" w:space="0" w:color="auto"/>
                <w:bottom w:val="single" w:sz="2" w:space="0" w:color="auto"/>
                <w:right w:val="single" w:sz="2" w:space="0" w:color="auto"/>
              </w:divBdr>
            </w:div>
          </w:divsChild>
        </w:div>
        <w:div w:id="1287466275">
          <w:marLeft w:val="0"/>
          <w:marRight w:val="0"/>
          <w:marTop w:val="0"/>
          <w:marBottom w:val="0"/>
          <w:divBdr>
            <w:top w:val="single" w:sz="2" w:space="0" w:color="auto"/>
            <w:left w:val="single" w:sz="2" w:space="0" w:color="auto"/>
            <w:bottom w:val="single" w:sz="2" w:space="0" w:color="auto"/>
            <w:right w:val="single" w:sz="2" w:space="0" w:color="auto"/>
          </w:divBdr>
        </w:div>
        <w:div w:id="736366558">
          <w:marLeft w:val="0"/>
          <w:marRight w:val="0"/>
          <w:marTop w:val="0"/>
          <w:marBottom w:val="0"/>
          <w:divBdr>
            <w:top w:val="single" w:sz="2" w:space="0" w:color="auto"/>
            <w:left w:val="single" w:sz="2" w:space="0" w:color="auto"/>
            <w:bottom w:val="single" w:sz="2" w:space="0" w:color="auto"/>
            <w:right w:val="single" w:sz="2" w:space="0" w:color="auto"/>
          </w:divBdr>
        </w:div>
        <w:div w:id="940532171">
          <w:marLeft w:val="0"/>
          <w:marRight w:val="0"/>
          <w:marTop w:val="0"/>
          <w:marBottom w:val="0"/>
          <w:divBdr>
            <w:top w:val="single" w:sz="2" w:space="0" w:color="auto"/>
            <w:left w:val="single" w:sz="2" w:space="0" w:color="auto"/>
            <w:bottom w:val="single" w:sz="2" w:space="0" w:color="auto"/>
            <w:right w:val="single" w:sz="2" w:space="0" w:color="auto"/>
          </w:divBdr>
        </w:div>
        <w:div w:id="1393653382">
          <w:marLeft w:val="0"/>
          <w:marRight w:val="0"/>
          <w:marTop w:val="0"/>
          <w:marBottom w:val="0"/>
          <w:divBdr>
            <w:top w:val="single" w:sz="2" w:space="0" w:color="auto"/>
            <w:left w:val="single" w:sz="2" w:space="0" w:color="auto"/>
            <w:bottom w:val="single" w:sz="2" w:space="0" w:color="auto"/>
            <w:right w:val="single" w:sz="2" w:space="0" w:color="auto"/>
          </w:divBdr>
        </w:div>
        <w:div w:id="397166583">
          <w:marLeft w:val="0"/>
          <w:marRight w:val="0"/>
          <w:marTop w:val="0"/>
          <w:marBottom w:val="0"/>
          <w:divBdr>
            <w:top w:val="single" w:sz="2" w:space="0" w:color="auto"/>
            <w:left w:val="single" w:sz="2" w:space="0" w:color="auto"/>
            <w:bottom w:val="single" w:sz="2" w:space="0" w:color="auto"/>
            <w:right w:val="single" w:sz="2" w:space="0" w:color="auto"/>
          </w:divBdr>
        </w:div>
        <w:div w:id="113646454">
          <w:marLeft w:val="0"/>
          <w:marRight w:val="0"/>
          <w:marTop w:val="0"/>
          <w:marBottom w:val="0"/>
          <w:divBdr>
            <w:top w:val="single" w:sz="2" w:space="0" w:color="auto"/>
            <w:left w:val="single" w:sz="2" w:space="0" w:color="auto"/>
            <w:bottom w:val="single" w:sz="2" w:space="0" w:color="auto"/>
            <w:right w:val="single" w:sz="2" w:space="0" w:color="auto"/>
          </w:divBdr>
        </w:div>
        <w:div w:id="503477076">
          <w:marLeft w:val="0"/>
          <w:marRight w:val="0"/>
          <w:marTop w:val="0"/>
          <w:marBottom w:val="0"/>
          <w:divBdr>
            <w:top w:val="single" w:sz="2" w:space="0" w:color="auto"/>
            <w:left w:val="single" w:sz="2" w:space="0" w:color="auto"/>
            <w:bottom w:val="single" w:sz="2" w:space="0" w:color="auto"/>
            <w:right w:val="single" w:sz="2" w:space="0" w:color="auto"/>
          </w:divBdr>
        </w:div>
        <w:div w:id="676539276">
          <w:marLeft w:val="0"/>
          <w:marRight w:val="0"/>
          <w:marTop w:val="0"/>
          <w:marBottom w:val="0"/>
          <w:divBdr>
            <w:top w:val="none" w:sz="0" w:space="0" w:color="auto"/>
            <w:left w:val="none" w:sz="0" w:space="0" w:color="auto"/>
            <w:bottom w:val="none" w:sz="0" w:space="0" w:color="auto"/>
            <w:right w:val="none" w:sz="0" w:space="0" w:color="auto"/>
          </w:divBdr>
          <w:divsChild>
            <w:div w:id="165831475">
              <w:marLeft w:val="0"/>
              <w:marRight w:val="0"/>
              <w:marTop w:val="0"/>
              <w:marBottom w:val="0"/>
              <w:divBdr>
                <w:top w:val="single" w:sz="2" w:space="0" w:color="auto"/>
                <w:left w:val="single" w:sz="2" w:space="0" w:color="auto"/>
                <w:bottom w:val="single" w:sz="2" w:space="0" w:color="auto"/>
                <w:right w:val="single" w:sz="2" w:space="0" w:color="auto"/>
              </w:divBdr>
            </w:div>
            <w:div w:id="824979614">
              <w:marLeft w:val="0"/>
              <w:marRight w:val="0"/>
              <w:marTop w:val="0"/>
              <w:marBottom w:val="0"/>
              <w:divBdr>
                <w:top w:val="single" w:sz="2" w:space="0" w:color="auto"/>
                <w:left w:val="single" w:sz="2" w:space="0" w:color="auto"/>
                <w:bottom w:val="single" w:sz="2" w:space="0" w:color="auto"/>
                <w:right w:val="single" w:sz="2" w:space="0" w:color="auto"/>
              </w:divBdr>
            </w:div>
          </w:divsChild>
        </w:div>
        <w:div w:id="598879762">
          <w:marLeft w:val="0"/>
          <w:marRight w:val="0"/>
          <w:marTop w:val="0"/>
          <w:marBottom w:val="0"/>
          <w:divBdr>
            <w:top w:val="single" w:sz="2" w:space="0" w:color="auto"/>
            <w:left w:val="single" w:sz="2" w:space="0" w:color="auto"/>
            <w:bottom w:val="single" w:sz="2" w:space="0" w:color="auto"/>
            <w:right w:val="single" w:sz="2" w:space="0" w:color="auto"/>
          </w:divBdr>
        </w:div>
        <w:div w:id="2090928170">
          <w:marLeft w:val="0"/>
          <w:marRight w:val="0"/>
          <w:marTop w:val="0"/>
          <w:marBottom w:val="0"/>
          <w:divBdr>
            <w:top w:val="single" w:sz="2" w:space="0" w:color="auto"/>
            <w:left w:val="single" w:sz="2" w:space="0" w:color="auto"/>
            <w:bottom w:val="single" w:sz="2" w:space="0" w:color="auto"/>
            <w:right w:val="single" w:sz="2" w:space="0" w:color="auto"/>
          </w:divBdr>
        </w:div>
        <w:div w:id="1345282854">
          <w:marLeft w:val="0"/>
          <w:marRight w:val="0"/>
          <w:marTop w:val="0"/>
          <w:marBottom w:val="0"/>
          <w:divBdr>
            <w:top w:val="single" w:sz="2" w:space="0" w:color="auto"/>
            <w:left w:val="single" w:sz="2" w:space="0" w:color="auto"/>
            <w:bottom w:val="single" w:sz="2" w:space="0" w:color="auto"/>
            <w:right w:val="single" w:sz="2" w:space="0" w:color="auto"/>
          </w:divBdr>
        </w:div>
        <w:div w:id="1212613208">
          <w:marLeft w:val="0"/>
          <w:marRight w:val="0"/>
          <w:marTop w:val="0"/>
          <w:marBottom w:val="0"/>
          <w:divBdr>
            <w:top w:val="single" w:sz="2" w:space="0" w:color="auto"/>
            <w:left w:val="single" w:sz="2" w:space="0" w:color="auto"/>
            <w:bottom w:val="single" w:sz="2" w:space="0" w:color="auto"/>
            <w:right w:val="single" w:sz="2" w:space="0" w:color="auto"/>
          </w:divBdr>
        </w:div>
        <w:div w:id="393938359">
          <w:marLeft w:val="0"/>
          <w:marRight w:val="0"/>
          <w:marTop w:val="0"/>
          <w:marBottom w:val="0"/>
          <w:divBdr>
            <w:top w:val="single" w:sz="2" w:space="0" w:color="auto"/>
            <w:left w:val="single" w:sz="2" w:space="0" w:color="auto"/>
            <w:bottom w:val="single" w:sz="2" w:space="0" w:color="auto"/>
            <w:right w:val="single" w:sz="2" w:space="0" w:color="auto"/>
          </w:divBdr>
        </w:div>
        <w:div w:id="1938054598">
          <w:marLeft w:val="0"/>
          <w:marRight w:val="0"/>
          <w:marTop w:val="0"/>
          <w:marBottom w:val="0"/>
          <w:divBdr>
            <w:top w:val="single" w:sz="2" w:space="0" w:color="auto"/>
            <w:left w:val="single" w:sz="2" w:space="0" w:color="auto"/>
            <w:bottom w:val="single" w:sz="2" w:space="0" w:color="auto"/>
            <w:right w:val="single" w:sz="2" w:space="0" w:color="auto"/>
          </w:divBdr>
        </w:div>
        <w:div w:id="427120650">
          <w:marLeft w:val="0"/>
          <w:marRight w:val="0"/>
          <w:marTop w:val="0"/>
          <w:marBottom w:val="0"/>
          <w:divBdr>
            <w:top w:val="single" w:sz="2" w:space="0" w:color="auto"/>
            <w:left w:val="single" w:sz="2" w:space="0" w:color="auto"/>
            <w:bottom w:val="single" w:sz="2" w:space="0" w:color="auto"/>
            <w:right w:val="single" w:sz="2" w:space="0" w:color="auto"/>
          </w:divBdr>
        </w:div>
        <w:div w:id="1629046593">
          <w:marLeft w:val="0"/>
          <w:marRight w:val="0"/>
          <w:marTop w:val="0"/>
          <w:marBottom w:val="0"/>
          <w:divBdr>
            <w:top w:val="single" w:sz="2" w:space="0" w:color="auto"/>
            <w:left w:val="single" w:sz="2" w:space="0" w:color="auto"/>
            <w:bottom w:val="single" w:sz="2" w:space="0" w:color="auto"/>
            <w:right w:val="single" w:sz="2" w:space="0" w:color="auto"/>
          </w:divBdr>
          <w:divsChild>
            <w:div w:id="752094598">
              <w:marLeft w:val="0"/>
              <w:marRight w:val="0"/>
              <w:marTop w:val="0"/>
              <w:marBottom w:val="0"/>
              <w:divBdr>
                <w:top w:val="single" w:sz="2" w:space="0" w:color="auto"/>
                <w:left w:val="single" w:sz="2" w:space="0" w:color="auto"/>
                <w:bottom w:val="single" w:sz="2" w:space="0" w:color="auto"/>
                <w:right w:val="single" w:sz="2" w:space="0" w:color="auto"/>
              </w:divBdr>
            </w:div>
          </w:divsChild>
        </w:div>
        <w:div w:id="786697474">
          <w:marLeft w:val="0"/>
          <w:marRight w:val="0"/>
          <w:marTop w:val="0"/>
          <w:marBottom w:val="0"/>
          <w:divBdr>
            <w:top w:val="single" w:sz="2" w:space="0" w:color="auto"/>
            <w:left w:val="single" w:sz="2" w:space="0" w:color="auto"/>
            <w:bottom w:val="single" w:sz="2" w:space="0" w:color="auto"/>
            <w:right w:val="single" w:sz="2" w:space="0" w:color="auto"/>
          </w:divBdr>
        </w:div>
        <w:div w:id="119811513">
          <w:marLeft w:val="0"/>
          <w:marRight w:val="0"/>
          <w:marTop w:val="0"/>
          <w:marBottom w:val="0"/>
          <w:divBdr>
            <w:top w:val="single" w:sz="2" w:space="0" w:color="auto"/>
            <w:left w:val="single" w:sz="2" w:space="0" w:color="auto"/>
            <w:bottom w:val="single" w:sz="2" w:space="0" w:color="auto"/>
            <w:right w:val="single" w:sz="2" w:space="0" w:color="auto"/>
          </w:divBdr>
        </w:div>
        <w:div w:id="775638453">
          <w:marLeft w:val="0"/>
          <w:marRight w:val="0"/>
          <w:marTop w:val="0"/>
          <w:marBottom w:val="0"/>
          <w:divBdr>
            <w:top w:val="single" w:sz="2" w:space="0" w:color="auto"/>
            <w:left w:val="single" w:sz="2" w:space="0" w:color="auto"/>
            <w:bottom w:val="single" w:sz="2" w:space="0" w:color="auto"/>
            <w:right w:val="single" w:sz="2" w:space="0" w:color="auto"/>
          </w:divBdr>
        </w:div>
        <w:div w:id="1085884891">
          <w:marLeft w:val="0"/>
          <w:marRight w:val="0"/>
          <w:marTop w:val="0"/>
          <w:marBottom w:val="0"/>
          <w:divBdr>
            <w:top w:val="single" w:sz="2" w:space="0" w:color="auto"/>
            <w:left w:val="single" w:sz="2" w:space="0" w:color="auto"/>
            <w:bottom w:val="single" w:sz="2" w:space="0" w:color="auto"/>
            <w:right w:val="single" w:sz="2" w:space="0" w:color="auto"/>
          </w:divBdr>
        </w:div>
        <w:div w:id="1799763567">
          <w:marLeft w:val="0"/>
          <w:marRight w:val="0"/>
          <w:marTop w:val="0"/>
          <w:marBottom w:val="0"/>
          <w:divBdr>
            <w:top w:val="single" w:sz="2" w:space="0" w:color="auto"/>
            <w:left w:val="single" w:sz="2" w:space="0" w:color="auto"/>
            <w:bottom w:val="single" w:sz="2" w:space="0" w:color="auto"/>
            <w:right w:val="single" w:sz="2" w:space="0" w:color="auto"/>
          </w:divBdr>
        </w:div>
        <w:div w:id="1272321007">
          <w:marLeft w:val="0"/>
          <w:marRight w:val="0"/>
          <w:marTop w:val="0"/>
          <w:marBottom w:val="0"/>
          <w:divBdr>
            <w:top w:val="single" w:sz="2" w:space="0" w:color="auto"/>
            <w:left w:val="single" w:sz="2" w:space="0" w:color="auto"/>
            <w:bottom w:val="single" w:sz="2" w:space="0" w:color="auto"/>
            <w:right w:val="single" w:sz="2" w:space="0" w:color="auto"/>
          </w:divBdr>
        </w:div>
        <w:div w:id="1272129479">
          <w:marLeft w:val="0"/>
          <w:marRight w:val="0"/>
          <w:marTop w:val="0"/>
          <w:marBottom w:val="0"/>
          <w:divBdr>
            <w:top w:val="single" w:sz="2" w:space="0" w:color="auto"/>
            <w:left w:val="single" w:sz="2" w:space="0" w:color="auto"/>
            <w:bottom w:val="single" w:sz="2" w:space="0" w:color="auto"/>
            <w:right w:val="single" w:sz="2" w:space="0" w:color="auto"/>
          </w:divBdr>
        </w:div>
        <w:div w:id="384136808">
          <w:marLeft w:val="0"/>
          <w:marRight w:val="0"/>
          <w:marTop w:val="0"/>
          <w:marBottom w:val="0"/>
          <w:divBdr>
            <w:top w:val="single" w:sz="2" w:space="0" w:color="auto"/>
            <w:left w:val="single" w:sz="2" w:space="0" w:color="auto"/>
            <w:bottom w:val="single" w:sz="2" w:space="0" w:color="auto"/>
            <w:right w:val="single" w:sz="2" w:space="0" w:color="auto"/>
          </w:divBdr>
        </w:div>
        <w:div w:id="561915542">
          <w:marLeft w:val="0"/>
          <w:marRight w:val="0"/>
          <w:marTop w:val="0"/>
          <w:marBottom w:val="0"/>
          <w:divBdr>
            <w:top w:val="single" w:sz="2" w:space="0" w:color="auto"/>
            <w:left w:val="single" w:sz="2" w:space="0" w:color="auto"/>
            <w:bottom w:val="single" w:sz="2" w:space="0" w:color="auto"/>
            <w:right w:val="single" w:sz="2" w:space="0" w:color="auto"/>
          </w:divBdr>
        </w:div>
        <w:div w:id="2137327607">
          <w:marLeft w:val="0"/>
          <w:marRight w:val="0"/>
          <w:marTop w:val="0"/>
          <w:marBottom w:val="0"/>
          <w:divBdr>
            <w:top w:val="single" w:sz="2" w:space="0" w:color="auto"/>
            <w:left w:val="single" w:sz="2" w:space="0" w:color="auto"/>
            <w:bottom w:val="single" w:sz="2" w:space="0" w:color="auto"/>
            <w:right w:val="single" w:sz="2" w:space="0" w:color="auto"/>
          </w:divBdr>
          <w:divsChild>
            <w:div w:id="1626698306">
              <w:marLeft w:val="0"/>
              <w:marRight w:val="0"/>
              <w:marTop w:val="0"/>
              <w:marBottom w:val="0"/>
              <w:divBdr>
                <w:top w:val="single" w:sz="2" w:space="0" w:color="auto"/>
                <w:left w:val="single" w:sz="2" w:space="0" w:color="auto"/>
                <w:bottom w:val="single" w:sz="2" w:space="0" w:color="auto"/>
                <w:right w:val="single" w:sz="2" w:space="0" w:color="auto"/>
              </w:divBdr>
            </w:div>
          </w:divsChild>
        </w:div>
        <w:div w:id="571815702">
          <w:marLeft w:val="0"/>
          <w:marRight w:val="0"/>
          <w:marTop w:val="0"/>
          <w:marBottom w:val="0"/>
          <w:divBdr>
            <w:top w:val="single" w:sz="2" w:space="0" w:color="auto"/>
            <w:left w:val="single" w:sz="2" w:space="0" w:color="auto"/>
            <w:bottom w:val="single" w:sz="2" w:space="0" w:color="auto"/>
            <w:right w:val="single" w:sz="2" w:space="0" w:color="auto"/>
          </w:divBdr>
        </w:div>
        <w:div w:id="1819611808">
          <w:marLeft w:val="0"/>
          <w:marRight w:val="0"/>
          <w:marTop w:val="0"/>
          <w:marBottom w:val="0"/>
          <w:divBdr>
            <w:top w:val="single" w:sz="2" w:space="0" w:color="auto"/>
            <w:left w:val="single" w:sz="2" w:space="0" w:color="auto"/>
            <w:bottom w:val="single" w:sz="2" w:space="0" w:color="auto"/>
            <w:right w:val="single" w:sz="2" w:space="0" w:color="auto"/>
          </w:divBdr>
        </w:div>
        <w:div w:id="240919543">
          <w:marLeft w:val="0"/>
          <w:marRight w:val="0"/>
          <w:marTop w:val="0"/>
          <w:marBottom w:val="0"/>
          <w:divBdr>
            <w:top w:val="single" w:sz="2" w:space="0" w:color="auto"/>
            <w:left w:val="single" w:sz="2" w:space="0" w:color="auto"/>
            <w:bottom w:val="single" w:sz="2" w:space="0" w:color="auto"/>
            <w:right w:val="single" w:sz="2" w:space="0" w:color="auto"/>
          </w:divBdr>
        </w:div>
        <w:div w:id="1217738299">
          <w:marLeft w:val="0"/>
          <w:marRight w:val="0"/>
          <w:marTop w:val="0"/>
          <w:marBottom w:val="0"/>
          <w:divBdr>
            <w:top w:val="single" w:sz="2" w:space="0" w:color="auto"/>
            <w:left w:val="single" w:sz="2" w:space="0" w:color="auto"/>
            <w:bottom w:val="single" w:sz="2" w:space="0" w:color="auto"/>
            <w:right w:val="single" w:sz="2" w:space="0" w:color="auto"/>
          </w:divBdr>
        </w:div>
        <w:div w:id="21783719">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gi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gif"/><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313</Words>
  <Characters>1787</Characters>
  <Application>Microsoft Office Word</Application>
  <DocSecurity>0</DocSecurity>
  <Lines>14</Lines>
  <Paragraphs>4</Paragraphs>
  <ScaleCrop>false</ScaleCrop>
  <Company/>
  <LinksUpToDate>false</LinksUpToDate>
  <CharactersWithSpaces>2096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2023-11-15T02:57:00Z</dcterms:created>
  <dcterms:modified xsi:type="dcterms:W3CDTF">2023-11-15T02:58:00Z</dcterms:modified>
</cp:coreProperties>
</file>