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1F8EF8" w14:textId="49C1526A" w:rsidR="00F71C81" w:rsidRPr="00F71C81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71C8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F1076B7" wp14:editId="459D9747">
            <wp:extent cx="5278120" cy="962025"/>
            <wp:effectExtent l="0" t="0" r="0" b="9525"/>
            <wp:docPr id="3677095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CB296" w14:textId="77777777" w:rsidR="00F71C81" w:rsidRPr="000A59A8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  <w:shd w:val="pct15" w:color="auto" w:fill="FFFFFF"/>
        </w:rPr>
      </w:pPr>
      <w:r w:rsidRPr="000A59A8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近年</w:t>
      </w:r>
      <w:proofErr w:type="gramStart"/>
      <w:r w:rsidRPr="000A59A8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随着信创春风</w:t>
      </w:r>
      <w:proofErr w:type="gramEnd"/>
      <w:r w:rsidRPr="000A59A8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，国产办公终端逐渐普及到八大关基行业。但面对复杂的应用场景和特定的业务需求，用户常面临</w:t>
      </w:r>
      <w:r w:rsidRPr="000A59A8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“</w:t>
      </w:r>
      <w:r w:rsidRPr="000A59A8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性能慢、应用少、安全弱、拓展升级困难</w:t>
      </w:r>
      <w:r w:rsidRPr="000A59A8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”</w:t>
      </w:r>
      <w:r w:rsidRPr="000A59A8">
        <w:rPr>
          <w:rFonts w:ascii="Segoe UI" w:hAnsi="Segoe UI" w:cs="Segoe UI"/>
          <w:color w:val="303030"/>
          <w:kern w:val="0"/>
          <w:szCs w:val="24"/>
          <w:shd w:val="pct15" w:color="auto" w:fill="FFFFFF"/>
        </w:rPr>
        <w:t>等办公终端痛点，亟待更好用的国产终端解决方案。</w:t>
      </w:r>
    </w:p>
    <w:p w14:paraId="0D1BECF4" w14:textId="77777777" w:rsidR="00F71C81" w:rsidRPr="00F71C81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71C81">
        <w:rPr>
          <w:rFonts w:ascii="Segoe UI" w:hAnsi="Segoe UI" w:cs="Segoe UI"/>
          <w:color w:val="303030"/>
          <w:kern w:val="0"/>
          <w:szCs w:val="24"/>
        </w:rPr>
        <w:t>日前，中科可控全网首发搭载海光三号处理器的新一代天阔终端产品，</w:t>
      </w:r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统信</w:t>
      </w:r>
      <w:proofErr w:type="gramStart"/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软件第</w:t>
      </w:r>
      <w:proofErr w:type="gramEnd"/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一时间完成统信</w:t>
      </w:r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与新一代天阔终端的适配工作</w:t>
      </w:r>
      <w:r w:rsidRPr="00F71C81">
        <w:rPr>
          <w:rFonts w:ascii="Segoe UI" w:hAnsi="Segoe UI" w:cs="Segoe UI"/>
          <w:color w:val="303030"/>
          <w:kern w:val="0"/>
          <w:szCs w:val="24"/>
        </w:rPr>
        <w:t>，整机性能较上一代产品提升</w:t>
      </w:r>
      <w:r w:rsidRPr="00F71C81">
        <w:rPr>
          <w:rFonts w:ascii="Segoe UI" w:hAnsi="Segoe UI" w:cs="Segoe UI"/>
          <w:color w:val="303030"/>
          <w:kern w:val="0"/>
          <w:szCs w:val="24"/>
        </w:rPr>
        <w:t>30%</w:t>
      </w:r>
      <w:r w:rsidRPr="00F71C81">
        <w:rPr>
          <w:rFonts w:ascii="Segoe UI" w:hAnsi="Segoe UI" w:cs="Segoe UI"/>
          <w:color w:val="303030"/>
          <w:kern w:val="0"/>
          <w:szCs w:val="24"/>
        </w:rPr>
        <w:t>，完全满足各行各业的全场景业务需求。</w:t>
      </w:r>
    </w:p>
    <w:p w14:paraId="035DF28F" w14:textId="7BED6180" w:rsidR="00F71C81" w:rsidRPr="00F71C81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71C8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5A72380" wp14:editId="246CC5CF">
            <wp:extent cx="5278120" cy="2971165"/>
            <wp:effectExtent l="0" t="0" r="0" b="635"/>
            <wp:docPr id="173261969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F07FA" w14:textId="77777777" w:rsidR="00F71C81" w:rsidRPr="00F71C81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71C81">
        <w:rPr>
          <w:rFonts w:ascii="Segoe UI" w:hAnsi="Segoe UI" w:cs="Segoe UI"/>
          <w:color w:val="303030"/>
          <w:kern w:val="0"/>
          <w:szCs w:val="24"/>
        </w:rPr>
        <w:t>面对能源、金融、科教、通讯等</w:t>
      </w:r>
      <w:r w:rsidRPr="00F71C81">
        <w:rPr>
          <w:rFonts w:ascii="Segoe UI" w:hAnsi="Segoe UI" w:cs="Segoe UI"/>
          <w:color w:val="303030"/>
          <w:kern w:val="0"/>
          <w:szCs w:val="24"/>
        </w:rPr>
        <w:t>“</w:t>
      </w:r>
      <w:r w:rsidRPr="00F71C81">
        <w:rPr>
          <w:rFonts w:ascii="Segoe UI" w:hAnsi="Segoe UI" w:cs="Segoe UI"/>
          <w:color w:val="303030"/>
          <w:kern w:val="0"/>
          <w:szCs w:val="24"/>
        </w:rPr>
        <w:t>全行业</w:t>
      </w:r>
      <w:r w:rsidRPr="00F71C81">
        <w:rPr>
          <w:rFonts w:ascii="Segoe UI" w:hAnsi="Segoe UI" w:cs="Segoe UI"/>
          <w:color w:val="303030"/>
          <w:kern w:val="0"/>
          <w:szCs w:val="24"/>
        </w:rPr>
        <w:t>”</w:t>
      </w:r>
      <w:r w:rsidRPr="00F71C81">
        <w:rPr>
          <w:rFonts w:ascii="Segoe UI" w:hAnsi="Segoe UI" w:cs="Segoe UI"/>
          <w:color w:val="303030"/>
          <w:kern w:val="0"/>
          <w:szCs w:val="24"/>
        </w:rPr>
        <w:t>各异的需求，无论是日常轻量办公还是复杂核心业务</w:t>
      </w:r>
      <w:r w:rsidRPr="00F71C81">
        <w:rPr>
          <w:rFonts w:ascii="Segoe UI" w:hAnsi="Segoe UI" w:cs="Segoe UI"/>
          <w:color w:val="303030"/>
          <w:kern w:val="0"/>
          <w:szCs w:val="24"/>
        </w:rPr>
        <w:t>“</w:t>
      </w:r>
      <w:r w:rsidRPr="00F71C81">
        <w:rPr>
          <w:rFonts w:ascii="Segoe UI" w:hAnsi="Segoe UI" w:cs="Segoe UI"/>
          <w:color w:val="303030"/>
          <w:kern w:val="0"/>
          <w:szCs w:val="24"/>
        </w:rPr>
        <w:t>全场景</w:t>
      </w:r>
      <w:r w:rsidRPr="00F71C81">
        <w:rPr>
          <w:rFonts w:ascii="Segoe UI" w:hAnsi="Segoe UI" w:cs="Segoe UI"/>
          <w:color w:val="303030"/>
          <w:kern w:val="0"/>
          <w:szCs w:val="24"/>
        </w:rPr>
        <w:t>”</w:t>
      </w:r>
      <w:r w:rsidRPr="00F71C81">
        <w:rPr>
          <w:rFonts w:ascii="Segoe UI" w:hAnsi="Segoe UI" w:cs="Segoe UI"/>
          <w:color w:val="303030"/>
          <w:kern w:val="0"/>
          <w:szCs w:val="24"/>
        </w:rPr>
        <w:t>，</w:t>
      </w:r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中科可控与统信软件</w:t>
      </w:r>
      <w:r w:rsidRPr="00F71C81">
        <w:rPr>
          <w:rFonts w:ascii="Segoe UI" w:hAnsi="Segoe UI" w:cs="Segoe UI"/>
          <w:color w:val="303030"/>
          <w:kern w:val="0"/>
          <w:szCs w:val="24"/>
        </w:rPr>
        <w:t>都能满足用户对终端产品性能、生态、安全、服务</w:t>
      </w:r>
      <w:r w:rsidRPr="00F71C81">
        <w:rPr>
          <w:rFonts w:ascii="Segoe UI" w:hAnsi="Segoe UI" w:cs="Segoe UI"/>
          <w:color w:val="303030"/>
          <w:kern w:val="0"/>
          <w:szCs w:val="24"/>
        </w:rPr>
        <w:t>“</w:t>
      </w:r>
      <w:r w:rsidRPr="00F71C81">
        <w:rPr>
          <w:rFonts w:ascii="Segoe UI" w:hAnsi="Segoe UI" w:cs="Segoe UI"/>
          <w:color w:val="303030"/>
          <w:kern w:val="0"/>
          <w:szCs w:val="24"/>
        </w:rPr>
        <w:t>皆可控</w:t>
      </w:r>
      <w:r w:rsidRPr="00F71C81">
        <w:rPr>
          <w:rFonts w:ascii="Segoe UI" w:hAnsi="Segoe UI" w:cs="Segoe UI"/>
          <w:color w:val="303030"/>
          <w:kern w:val="0"/>
          <w:szCs w:val="24"/>
        </w:rPr>
        <w:t>”</w:t>
      </w:r>
      <w:r w:rsidRPr="00F71C81">
        <w:rPr>
          <w:rFonts w:ascii="Segoe UI" w:hAnsi="Segoe UI" w:cs="Segoe UI"/>
          <w:color w:val="303030"/>
          <w:kern w:val="0"/>
          <w:szCs w:val="24"/>
        </w:rPr>
        <w:t>的需要。</w:t>
      </w:r>
    </w:p>
    <w:p w14:paraId="1551EC39" w14:textId="77777777" w:rsidR="00F71C81" w:rsidRPr="00F71C81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71C81">
        <w:rPr>
          <w:rFonts w:ascii="Segoe UI" w:hAnsi="Segoe UI" w:cs="Segoe UI"/>
          <w:color w:val="303030"/>
          <w:kern w:val="0"/>
          <w:szCs w:val="24"/>
        </w:rPr>
        <w:t>正如中科可控终端事业群总裁于新俊所说：</w:t>
      </w:r>
      <w:r w:rsidRPr="00F71C81">
        <w:rPr>
          <w:rFonts w:ascii="Segoe UI" w:hAnsi="Segoe UI" w:cs="Segoe UI"/>
          <w:color w:val="303030"/>
          <w:kern w:val="0"/>
          <w:szCs w:val="24"/>
        </w:rPr>
        <w:t>“</w:t>
      </w:r>
      <w:r w:rsidRPr="00F71C81">
        <w:rPr>
          <w:rFonts w:ascii="Segoe UI" w:hAnsi="Segoe UI" w:cs="Segoe UI"/>
          <w:color w:val="303030"/>
          <w:kern w:val="0"/>
          <w:szCs w:val="24"/>
        </w:rPr>
        <w:t>在信息技术高速发展的今天，客户需求及应用场景呈现出</w:t>
      </w:r>
      <w:r w:rsidRPr="00F71C81">
        <w:rPr>
          <w:rFonts w:ascii="Segoe UI" w:hAnsi="Segoe UI" w:cs="Segoe UI"/>
          <w:color w:val="303030"/>
          <w:kern w:val="0"/>
          <w:szCs w:val="24"/>
        </w:rPr>
        <w:t>‘</w:t>
      </w:r>
      <w:r w:rsidRPr="00F71C81">
        <w:rPr>
          <w:rFonts w:ascii="Segoe UI" w:hAnsi="Segoe UI" w:cs="Segoe UI"/>
          <w:color w:val="303030"/>
          <w:kern w:val="0"/>
          <w:szCs w:val="24"/>
        </w:rPr>
        <w:t>多样、多面、多变</w:t>
      </w:r>
      <w:r w:rsidRPr="00F71C81">
        <w:rPr>
          <w:rFonts w:ascii="Segoe UI" w:hAnsi="Segoe UI" w:cs="Segoe UI"/>
          <w:color w:val="303030"/>
          <w:kern w:val="0"/>
          <w:szCs w:val="24"/>
        </w:rPr>
        <w:t>’</w:t>
      </w:r>
      <w:r w:rsidRPr="00F71C81">
        <w:rPr>
          <w:rFonts w:ascii="Segoe UI" w:hAnsi="Segoe UI" w:cs="Segoe UI"/>
          <w:color w:val="303030"/>
          <w:kern w:val="0"/>
          <w:szCs w:val="24"/>
        </w:rPr>
        <w:t>的趋势，只有满足性能强、应用全、安全性高和</w:t>
      </w:r>
      <w:proofErr w:type="gramStart"/>
      <w:r w:rsidRPr="00F71C81">
        <w:rPr>
          <w:rFonts w:ascii="Segoe UI" w:hAnsi="Segoe UI" w:cs="Segoe UI"/>
          <w:color w:val="303030"/>
          <w:kern w:val="0"/>
          <w:szCs w:val="24"/>
        </w:rPr>
        <w:t>可</w:t>
      </w:r>
      <w:proofErr w:type="gramEnd"/>
      <w:r w:rsidRPr="00F71C81">
        <w:rPr>
          <w:rFonts w:ascii="Segoe UI" w:hAnsi="Segoe UI" w:cs="Segoe UI"/>
          <w:color w:val="303030"/>
          <w:kern w:val="0"/>
          <w:szCs w:val="24"/>
        </w:rPr>
        <w:t>定制化这四个条件，终端才能在竞争中取胜，被市场广泛认可。</w:t>
      </w:r>
      <w:r w:rsidRPr="00F71C81">
        <w:rPr>
          <w:rFonts w:ascii="Segoe UI" w:hAnsi="Segoe UI" w:cs="Segoe UI"/>
          <w:color w:val="303030"/>
          <w:kern w:val="0"/>
          <w:szCs w:val="24"/>
        </w:rPr>
        <w:t>”</w:t>
      </w:r>
    </w:p>
    <w:p w14:paraId="02DFF77D" w14:textId="372E196F" w:rsidR="00F71C81" w:rsidRPr="00F71C81" w:rsidRDefault="00F71C81" w:rsidP="00F71C81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F71C81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0990E2" wp14:editId="37B5092F">
            <wp:extent cx="525780" cy="525780"/>
            <wp:effectExtent l="0" t="0" r="7620" b="7620"/>
            <wp:docPr id="8347803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63366" w14:textId="77777777" w:rsidR="00F71C81" w:rsidRPr="00F71C81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71C81">
        <w:rPr>
          <w:rFonts w:ascii="Segoe UI" w:hAnsi="Segoe UI" w:cs="Segoe UI"/>
          <w:color w:val="303030"/>
          <w:kern w:val="0"/>
          <w:szCs w:val="24"/>
        </w:rPr>
        <w:t>中科可控与统信软件正以技术与服务创新，发力关键行业全场景应用，以更高的性能和品质的产品，致力成为各行业用户数字化伙伴。</w:t>
      </w:r>
    </w:p>
    <w:p w14:paraId="058ECAB8" w14:textId="7B9FB116" w:rsidR="00F71C81" w:rsidRPr="00F71C81" w:rsidRDefault="00F71C81" w:rsidP="00F71C81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5203A639" w14:textId="77777777" w:rsidR="00F71C81" w:rsidRPr="00F71C81" w:rsidRDefault="00F71C81" w:rsidP="00F71C81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71C81">
        <w:rPr>
          <w:rFonts w:ascii="Segoe UI" w:hAnsi="Segoe UI" w:cs="Segoe UI"/>
          <w:color w:val="303030"/>
          <w:kern w:val="0"/>
          <w:szCs w:val="24"/>
        </w:rPr>
        <w:t>©</w:t>
      </w:r>
      <w:r w:rsidRPr="00F71C81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71C81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71C81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0F2A92C9" w14:textId="77777777" w:rsidR="00130C09" w:rsidRPr="00F71C81" w:rsidRDefault="00130C09"/>
    <w:sectPr w:rsidR="00130C09" w:rsidRPr="00F71C81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1C2F"/>
    <w:rsid w:val="000A59A8"/>
    <w:rsid w:val="00130C09"/>
    <w:rsid w:val="004A63E9"/>
    <w:rsid w:val="004D1C2F"/>
    <w:rsid w:val="00700019"/>
    <w:rsid w:val="00751F93"/>
    <w:rsid w:val="00F71C81"/>
    <w:rsid w:val="00FD7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116013"/>
  <w15:chartTrackingRefBased/>
  <w15:docId w15:val="{3D41BA48-8699-4142-A1E5-2FD929BF7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648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7192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48771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05674965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0693100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89169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36784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176964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342965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9777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66591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152342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229439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162915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5" Type="http://schemas.openxmlformats.org/officeDocument/2006/relationships/image" Target="media/image2.pn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93</Words>
  <Characters>534</Characters>
  <Application>Microsoft Office Word</Application>
  <DocSecurity>0</DocSecurity>
  <Lines>4</Lines>
  <Paragraphs>1</Paragraphs>
  <ScaleCrop>false</ScaleCrop>
  <Company/>
  <LinksUpToDate>false</LinksUpToDate>
  <CharactersWithSpaces>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2023-11-14T09:38:00Z</dcterms:created>
  <dcterms:modified xsi:type="dcterms:W3CDTF">2023-11-14T09:39:00Z</dcterms:modified>
</cp:coreProperties>
</file>