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1E6ABE" w14:textId="77777777" w:rsidR="00CE1A98" w:rsidRPr="00CE1A98" w:rsidRDefault="00CE1A98" w:rsidP="00CE1A98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r w:rsidRPr="00CE1A98">
        <w:rPr>
          <w:rFonts w:ascii="Segoe UI" w:hAnsi="Segoe UI" w:cs="Segoe UI"/>
          <w:color w:val="856404"/>
          <w:kern w:val="0"/>
          <w:szCs w:val="24"/>
        </w:rPr>
        <w:t>8</w:t>
      </w:r>
      <w:r w:rsidRPr="00CE1A98">
        <w:rPr>
          <w:rFonts w:ascii="Segoe UI" w:hAnsi="Segoe UI" w:cs="Segoe UI"/>
          <w:color w:val="856404"/>
          <w:kern w:val="0"/>
          <w:szCs w:val="24"/>
        </w:rPr>
        <w:t>月</w:t>
      </w:r>
      <w:r w:rsidRPr="00CE1A98">
        <w:rPr>
          <w:rFonts w:ascii="Segoe UI" w:hAnsi="Segoe UI" w:cs="Segoe UI"/>
          <w:color w:val="856404"/>
          <w:kern w:val="0"/>
          <w:szCs w:val="24"/>
        </w:rPr>
        <w:t>1</w:t>
      </w:r>
      <w:r w:rsidRPr="00CE1A98">
        <w:rPr>
          <w:rFonts w:ascii="Segoe UI" w:hAnsi="Segoe UI" w:cs="Segoe UI"/>
          <w:color w:val="856404"/>
          <w:kern w:val="0"/>
          <w:szCs w:val="24"/>
        </w:rPr>
        <w:t>日，龙芯中科正式宣布：基于龙架构的新一代</w:t>
      </w:r>
      <w:proofErr w:type="gramStart"/>
      <w:r w:rsidRPr="00CE1A98">
        <w:rPr>
          <w:rFonts w:ascii="Segoe UI" w:hAnsi="Segoe UI" w:cs="Segoe UI"/>
          <w:color w:val="856404"/>
          <w:kern w:val="0"/>
          <w:szCs w:val="24"/>
        </w:rPr>
        <w:t>四核处理器龙芯</w:t>
      </w:r>
      <w:proofErr w:type="gramEnd"/>
      <w:r w:rsidRPr="00CE1A98">
        <w:rPr>
          <w:rFonts w:ascii="Segoe UI" w:hAnsi="Segoe UI" w:cs="Segoe UI"/>
          <w:color w:val="856404"/>
          <w:kern w:val="0"/>
          <w:szCs w:val="24"/>
        </w:rPr>
        <w:t>3A6000</w:t>
      </w:r>
      <w:proofErr w:type="gramStart"/>
      <w:r w:rsidRPr="00CE1A98">
        <w:rPr>
          <w:rFonts w:ascii="Segoe UI" w:hAnsi="Segoe UI" w:cs="Segoe UI"/>
          <w:color w:val="856404"/>
          <w:kern w:val="0"/>
          <w:szCs w:val="24"/>
        </w:rPr>
        <w:t>流片成功</w:t>
      </w:r>
      <w:proofErr w:type="gramEnd"/>
      <w:r w:rsidRPr="00CE1A98">
        <w:rPr>
          <w:rFonts w:ascii="Segoe UI" w:hAnsi="Segoe UI" w:cs="Segoe UI"/>
          <w:color w:val="856404"/>
          <w:kern w:val="0"/>
          <w:szCs w:val="24"/>
        </w:rPr>
        <w:t>，代表了我国自主桌面</w:t>
      </w:r>
      <w:r w:rsidRPr="00CE1A98">
        <w:rPr>
          <w:rFonts w:ascii="Segoe UI" w:hAnsi="Segoe UI" w:cs="Segoe UI"/>
          <w:color w:val="856404"/>
          <w:kern w:val="0"/>
          <w:szCs w:val="24"/>
        </w:rPr>
        <w:t>CPU</w:t>
      </w:r>
      <w:r w:rsidRPr="00CE1A98">
        <w:rPr>
          <w:rFonts w:ascii="Segoe UI" w:hAnsi="Segoe UI" w:cs="Segoe UI"/>
          <w:color w:val="856404"/>
          <w:kern w:val="0"/>
          <w:szCs w:val="24"/>
        </w:rPr>
        <w:t>设计领域的最新里程碑成果！</w:t>
      </w:r>
    </w:p>
    <w:p w14:paraId="70F1FD8C" w14:textId="77777777" w:rsidR="00CE1A98" w:rsidRPr="00CE1A98" w:rsidRDefault="00CE1A98" w:rsidP="00CE1A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1A98">
        <w:rPr>
          <w:rFonts w:ascii="Segoe UI" w:hAnsi="Segoe UI" w:cs="Segoe UI"/>
          <w:color w:val="303030"/>
          <w:kern w:val="0"/>
          <w:szCs w:val="24"/>
        </w:rPr>
        <w:t>统信</w:t>
      </w:r>
      <w:proofErr w:type="gramStart"/>
      <w:r w:rsidRPr="00CE1A98">
        <w:rPr>
          <w:rFonts w:ascii="Segoe UI" w:hAnsi="Segoe UI" w:cs="Segoe UI"/>
          <w:color w:val="303030"/>
          <w:kern w:val="0"/>
          <w:szCs w:val="24"/>
        </w:rPr>
        <w:t>软件</w:t>
      </w:r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第</w:t>
      </w:r>
      <w:proofErr w:type="gramEnd"/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一时间</w:t>
      </w:r>
      <w:proofErr w:type="gramStart"/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完成龙芯</w:t>
      </w:r>
      <w:proofErr w:type="gramEnd"/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3A6000</w:t>
      </w:r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处理器与统信</w:t>
      </w:r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CE1A98">
        <w:rPr>
          <w:rFonts w:ascii="Segoe UI" w:hAnsi="Segoe UI" w:cs="Segoe UI"/>
          <w:color w:val="303030"/>
          <w:kern w:val="0"/>
          <w:szCs w:val="24"/>
        </w:rPr>
        <w:t>的适配工作，功能完整，性能优异。</w:t>
      </w:r>
    </w:p>
    <w:p w14:paraId="0E98CDE3" w14:textId="26F3F95C" w:rsidR="00CE1A98" w:rsidRPr="00CE1A98" w:rsidRDefault="00CE1A98" w:rsidP="00CE1A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1A9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456364E" wp14:editId="68DDFB06">
            <wp:extent cx="4979035" cy="8863330"/>
            <wp:effectExtent l="0" t="0" r="0" b="0"/>
            <wp:docPr id="72489430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03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F31D8" w14:textId="77777777" w:rsidR="00CE1A98" w:rsidRPr="00CE1A98" w:rsidRDefault="00CE1A98" w:rsidP="00CE1A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1A98">
        <w:rPr>
          <w:rFonts w:ascii="Segoe UI" w:hAnsi="Segoe UI" w:cs="Segoe UI"/>
          <w:color w:val="303030"/>
          <w:kern w:val="0"/>
          <w:szCs w:val="24"/>
        </w:rPr>
        <w:lastRenderedPageBreak/>
        <w:t>综合相关测试结果，</w:t>
      </w:r>
      <w:proofErr w:type="gramStart"/>
      <w:r w:rsidRPr="00CE1A98">
        <w:rPr>
          <w:rFonts w:ascii="Segoe UI" w:hAnsi="Segoe UI" w:cs="Segoe UI"/>
          <w:color w:val="303030"/>
          <w:kern w:val="0"/>
          <w:szCs w:val="24"/>
        </w:rPr>
        <w:t>龙芯</w:t>
      </w:r>
      <w:proofErr w:type="gramEnd"/>
      <w:r w:rsidRPr="00CE1A98">
        <w:rPr>
          <w:rFonts w:ascii="Segoe UI" w:hAnsi="Segoe UI" w:cs="Segoe UI"/>
          <w:color w:val="303030"/>
          <w:kern w:val="0"/>
          <w:szCs w:val="24"/>
        </w:rPr>
        <w:t>3A6000</w:t>
      </w:r>
      <w:r w:rsidRPr="00CE1A98">
        <w:rPr>
          <w:rFonts w:ascii="Segoe UI" w:hAnsi="Segoe UI" w:cs="Segoe UI"/>
          <w:color w:val="303030"/>
          <w:kern w:val="0"/>
          <w:szCs w:val="24"/>
        </w:rPr>
        <w:t>处理器总体性能与</w:t>
      </w:r>
      <w:r w:rsidRPr="00CE1A98">
        <w:rPr>
          <w:rFonts w:ascii="Segoe UI" w:hAnsi="Segoe UI" w:cs="Segoe UI"/>
          <w:color w:val="303030"/>
          <w:kern w:val="0"/>
          <w:szCs w:val="24"/>
        </w:rPr>
        <w:t>Intel</w:t>
      </w:r>
      <w:r w:rsidRPr="00CE1A98">
        <w:rPr>
          <w:rFonts w:ascii="Segoe UI" w:hAnsi="Segoe UI" w:cs="Segoe UI"/>
          <w:color w:val="303030"/>
          <w:kern w:val="0"/>
          <w:szCs w:val="24"/>
        </w:rPr>
        <w:t>第</w:t>
      </w:r>
      <w:r w:rsidRPr="00CE1A98">
        <w:rPr>
          <w:rFonts w:ascii="Segoe UI" w:hAnsi="Segoe UI" w:cs="Segoe UI"/>
          <w:color w:val="303030"/>
          <w:kern w:val="0"/>
          <w:szCs w:val="24"/>
        </w:rPr>
        <w:t>10</w:t>
      </w:r>
      <w:r w:rsidRPr="00CE1A98">
        <w:rPr>
          <w:rFonts w:ascii="Segoe UI" w:hAnsi="Segoe UI" w:cs="Segoe UI"/>
          <w:color w:val="303030"/>
          <w:kern w:val="0"/>
          <w:szCs w:val="24"/>
        </w:rPr>
        <w:t>代酷</w:t>
      </w:r>
      <w:proofErr w:type="gramStart"/>
      <w:r w:rsidRPr="00CE1A98">
        <w:rPr>
          <w:rFonts w:ascii="Segoe UI" w:hAnsi="Segoe UI" w:cs="Segoe UI"/>
          <w:color w:val="303030"/>
          <w:kern w:val="0"/>
          <w:szCs w:val="24"/>
        </w:rPr>
        <w:t>睿四核</w:t>
      </w:r>
      <w:proofErr w:type="gramEnd"/>
      <w:r w:rsidRPr="00CE1A98">
        <w:rPr>
          <w:rFonts w:ascii="Segoe UI" w:hAnsi="Segoe UI" w:cs="Segoe UI"/>
          <w:color w:val="303030"/>
          <w:kern w:val="0"/>
          <w:szCs w:val="24"/>
        </w:rPr>
        <w:t>处理器相当。</w:t>
      </w:r>
    </w:p>
    <w:p w14:paraId="22C7DDAC" w14:textId="77777777" w:rsidR="00CE1A98" w:rsidRPr="00CE1A98" w:rsidRDefault="00CE1A98" w:rsidP="00CE1A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1A98">
        <w:rPr>
          <w:rFonts w:ascii="Segoe UI" w:hAnsi="Segoe UI" w:cs="Segoe UI"/>
          <w:color w:val="303030"/>
          <w:kern w:val="0"/>
          <w:szCs w:val="24"/>
        </w:rPr>
        <w:t>多年来，龙芯中科与统信软件保持着高度趋同的创新精神和创新意识，是非常紧密的战略合作伙伴，被业界称为</w:t>
      </w:r>
      <w:proofErr w:type="gramStart"/>
      <w:r w:rsidRPr="00CE1A98">
        <w:rPr>
          <w:rFonts w:ascii="Segoe UI" w:hAnsi="Segoe UI" w:cs="Segoe UI"/>
          <w:color w:val="303030"/>
          <w:kern w:val="0"/>
          <w:szCs w:val="24"/>
        </w:rPr>
        <w:t>”</w:t>
      </w:r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龙统组合</w:t>
      </w:r>
      <w:proofErr w:type="gramEnd"/>
      <w:r w:rsidRPr="00CE1A98">
        <w:rPr>
          <w:rFonts w:ascii="Segoe UI" w:hAnsi="Segoe UI" w:cs="Segoe UI"/>
          <w:color w:val="303030"/>
          <w:kern w:val="0"/>
          <w:szCs w:val="24"/>
        </w:rPr>
        <w:t>"</w:t>
      </w:r>
    </w:p>
    <w:p w14:paraId="688FDDC8" w14:textId="17994926" w:rsidR="00CE1A98" w:rsidRPr="00CE1A98" w:rsidRDefault="00CE1A98" w:rsidP="00CE1A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E1A9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A6E3A50" wp14:editId="68C98FAA">
            <wp:extent cx="5278120" cy="2971165"/>
            <wp:effectExtent l="0" t="0" r="0" b="635"/>
            <wp:docPr id="13897066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C3ABD" w14:textId="77777777" w:rsidR="00CE1A98" w:rsidRPr="00CE1A98" w:rsidRDefault="00CE1A98" w:rsidP="00CE1A9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CE1A98">
        <w:rPr>
          <w:rFonts w:ascii="Segoe UI" w:hAnsi="Segoe UI" w:cs="Segoe UI"/>
          <w:color w:val="888888"/>
          <w:kern w:val="0"/>
          <w:sz w:val="27"/>
          <w:szCs w:val="27"/>
        </w:rPr>
        <w:t>统信</w:t>
      </w:r>
      <w:r w:rsidRPr="00CE1A98">
        <w:rPr>
          <w:rFonts w:ascii="Segoe UI" w:hAnsi="Segoe UI" w:cs="Segoe UI"/>
          <w:color w:val="888888"/>
          <w:kern w:val="0"/>
          <w:sz w:val="27"/>
          <w:szCs w:val="27"/>
        </w:rPr>
        <w:t>UOS</w:t>
      </w:r>
      <w:r w:rsidRPr="00CE1A98">
        <w:rPr>
          <w:rFonts w:ascii="Segoe UI" w:hAnsi="Segoe UI" w:cs="Segoe UI"/>
          <w:color w:val="888888"/>
          <w:kern w:val="0"/>
          <w:sz w:val="27"/>
          <w:szCs w:val="27"/>
        </w:rPr>
        <w:t>桌面版</w:t>
      </w:r>
      <w:proofErr w:type="gramStart"/>
      <w:r w:rsidRPr="00CE1A98">
        <w:rPr>
          <w:rFonts w:ascii="Segoe UI" w:hAnsi="Segoe UI" w:cs="Segoe UI"/>
          <w:color w:val="888888"/>
          <w:kern w:val="0"/>
          <w:sz w:val="27"/>
          <w:szCs w:val="27"/>
        </w:rPr>
        <w:t>搭载龙芯</w:t>
      </w:r>
      <w:proofErr w:type="gramEnd"/>
      <w:r w:rsidRPr="00CE1A98">
        <w:rPr>
          <w:rFonts w:ascii="Segoe UI" w:hAnsi="Segoe UI" w:cs="Segoe UI"/>
          <w:color w:val="888888"/>
          <w:kern w:val="0"/>
          <w:sz w:val="27"/>
          <w:szCs w:val="27"/>
        </w:rPr>
        <w:t>3A6000</w:t>
      </w:r>
      <w:r w:rsidRPr="00CE1A98">
        <w:rPr>
          <w:rFonts w:ascii="Segoe UI" w:hAnsi="Segoe UI" w:cs="Segoe UI"/>
          <w:color w:val="888888"/>
          <w:kern w:val="0"/>
          <w:sz w:val="27"/>
          <w:szCs w:val="27"/>
        </w:rPr>
        <w:t>实机截图</w:t>
      </w:r>
    </w:p>
    <w:p w14:paraId="0BA652E2" w14:textId="77777777" w:rsidR="00CE1A98" w:rsidRPr="00CE1A98" w:rsidRDefault="00CE1A98" w:rsidP="00CE1A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1A98">
        <w:rPr>
          <w:rFonts w:ascii="Segoe UI" w:hAnsi="Segoe UI" w:cs="Segoe UI"/>
          <w:color w:val="303030"/>
          <w:kern w:val="0"/>
          <w:szCs w:val="24"/>
        </w:rPr>
        <w:t>面向未来，双方将在提升</w:t>
      </w:r>
      <w:r w:rsidRPr="00CE1A98">
        <w:rPr>
          <w:rFonts w:ascii="Segoe UI" w:hAnsi="Segoe UI" w:cs="Segoe UI"/>
          <w:color w:val="303030"/>
          <w:kern w:val="0"/>
          <w:szCs w:val="24"/>
        </w:rPr>
        <w:t>CPU</w:t>
      </w:r>
      <w:r w:rsidRPr="00CE1A98">
        <w:rPr>
          <w:rFonts w:ascii="Segoe UI" w:hAnsi="Segoe UI" w:cs="Segoe UI"/>
          <w:color w:val="303030"/>
          <w:kern w:val="0"/>
          <w:szCs w:val="24"/>
        </w:rPr>
        <w:t>性能、</w:t>
      </w:r>
      <w:proofErr w:type="gramStart"/>
      <w:r w:rsidRPr="00CE1A98">
        <w:rPr>
          <w:rFonts w:ascii="Segoe UI" w:hAnsi="Segoe UI" w:cs="Segoe UI"/>
          <w:color w:val="303030"/>
          <w:kern w:val="0"/>
          <w:szCs w:val="24"/>
        </w:rPr>
        <w:t>完善龙</w:t>
      </w:r>
      <w:proofErr w:type="gramEnd"/>
      <w:r w:rsidRPr="00CE1A98">
        <w:rPr>
          <w:rFonts w:ascii="Segoe UI" w:hAnsi="Segoe UI" w:cs="Segoe UI"/>
          <w:color w:val="303030"/>
          <w:kern w:val="0"/>
          <w:szCs w:val="24"/>
        </w:rPr>
        <w:t>架构软件生态、构建自主信息技术体系和产业生态的新征程上勇毅前行，为实现中国信息产业自立自强而努力奋斗！</w:t>
      </w:r>
    </w:p>
    <w:p w14:paraId="06C66313" w14:textId="4C275466" w:rsidR="00CE1A98" w:rsidRPr="00CE1A98" w:rsidRDefault="00CE1A98" w:rsidP="00CE1A98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3D38182" w14:textId="77777777" w:rsidR="00CE1A98" w:rsidRPr="00CE1A98" w:rsidRDefault="00CE1A98" w:rsidP="00CE1A9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E1A98">
        <w:rPr>
          <w:rFonts w:ascii="Segoe UI" w:hAnsi="Segoe UI" w:cs="Segoe UI"/>
          <w:color w:val="303030"/>
          <w:kern w:val="0"/>
          <w:szCs w:val="24"/>
        </w:rPr>
        <w:t>©</w:t>
      </w:r>
      <w:r w:rsidRPr="00CE1A9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CE1A9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CE1A9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38444B94" w14:textId="77777777" w:rsidR="00130C09" w:rsidRPr="00CE1A98" w:rsidRDefault="00130C09"/>
    <w:sectPr w:rsidR="00130C09" w:rsidRPr="00CE1A98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34E2"/>
    <w:rsid w:val="00130C09"/>
    <w:rsid w:val="001334E2"/>
    <w:rsid w:val="004A63E9"/>
    <w:rsid w:val="00700019"/>
    <w:rsid w:val="00751F93"/>
    <w:rsid w:val="00CE1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F1611C"/>
  <w15:chartTrackingRefBased/>
  <w15:docId w15:val="{904800C3-DFAF-4875-BB37-330EA8293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242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5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90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995606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1266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175395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743097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58525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50580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967242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263697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6105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586957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72</Words>
  <Characters>415</Characters>
  <Application>Microsoft Office Word</Application>
  <DocSecurity>0</DocSecurity>
  <Lines>3</Lines>
  <Paragraphs>1</Paragraphs>
  <ScaleCrop>false</ScaleCrop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2023-11-14T09:36:00Z</dcterms:created>
  <dcterms:modified xsi:type="dcterms:W3CDTF">2023-11-14T09:37:00Z</dcterms:modified>
</cp:coreProperties>
</file>